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A566FA" w14:textId="77777777" w:rsidR="00E6208F" w:rsidRDefault="009F07AD">
      <w:pPr>
        <w:pStyle w:val="Titel"/>
        <w:spacing w:before="240" w:after="240"/>
        <w:rPr>
          <w:sz w:val="54"/>
          <w:szCs w:val="54"/>
        </w:rPr>
      </w:pPr>
      <w:bookmarkStart w:id="0" w:name="_b29i7klo0gbp" w:colFirst="0" w:colLast="0"/>
      <w:bookmarkEnd w:id="0"/>
      <w:r>
        <w:rPr>
          <w:sz w:val="54"/>
          <w:szCs w:val="54"/>
        </w:rPr>
        <w:t xml:space="preserve">   Kwaliteitsplan school en omgeving</w:t>
      </w:r>
    </w:p>
    <w:p w14:paraId="3A6C54B2" w14:textId="77777777" w:rsidR="00E6208F" w:rsidRDefault="009F07AD">
      <w:pPr>
        <w:spacing w:before="240" w:after="240"/>
        <w:rPr>
          <w:rFonts w:ascii="Calibri" w:eastAsia="Calibri" w:hAnsi="Calibri" w:cs="Calibri"/>
          <w:b/>
        </w:rPr>
      </w:pPr>
      <w:r>
        <w:rPr>
          <w:noProof/>
        </w:rPr>
        <w:drawing>
          <wp:anchor distT="114300" distB="114300" distL="114300" distR="114300" simplePos="0" relativeHeight="251658240" behindDoc="0" locked="0" layoutInCell="1" hidden="0" allowOverlap="1" wp14:anchorId="4E20714A" wp14:editId="4DA6FDF2">
            <wp:simplePos x="0" y="0"/>
            <wp:positionH relativeFrom="column">
              <wp:posOffset>1704975</wp:posOffset>
            </wp:positionH>
            <wp:positionV relativeFrom="paragraph">
              <wp:posOffset>165678</wp:posOffset>
            </wp:positionV>
            <wp:extent cx="2318957" cy="704850"/>
            <wp:effectExtent l="0" t="0" r="0" b="0"/>
            <wp:wrapNone/>
            <wp:docPr id="8"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9"/>
                    <a:srcRect/>
                    <a:stretch>
                      <a:fillRect/>
                    </a:stretch>
                  </pic:blipFill>
                  <pic:spPr>
                    <a:xfrm>
                      <a:off x="0" y="0"/>
                      <a:ext cx="2318957" cy="704850"/>
                    </a:xfrm>
                    <a:prstGeom prst="rect">
                      <a:avLst/>
                    </a:prstGeom>
                    <a:ln/>
                  </pic:spPr>
                </pic:pic>
              </a:graphicData>
            </a:graphic>
          </wp:anchor>
        </w:drawing>
      </w:r>
    </w:p>
    <w:p w14:paraId="68F9FC44" w14:textId="77777777" w:rsidR="00E6208F" w:rsidRDefault="00E6208F">
      <w:pPr>
        <w:spacing w:before="240" w:after="240"/>
        <w:rPr>
          <w:rFonts w:ascii="Calibri" w:eastAsia="Calibri" w:hAnsi="Calibri" w:cs="Calibri"/>
          <w:b/>
        </w:rPr>
      </w:pPr>
    </w:p>
    <w:p w14:paraId="594FA11B" w14:textId="77777777" w:rsidR="00E6208F" w:rsidRDefault="009F07AD">
      <w:pPr>
        <w:spacing w:before="240" w:after="240"/>
        <w:rPr>
          <w:rFonts w:ascii="Calibri" w:eastAsia="Calibri" w:hAnsi="Calibri" w:cs="Calibri"/>
          <w:b/>
          <w:sz w:val="40"/>
          <w:szCs w:val="40"/>
        </w:rPr>
      </w:pPr>
      <w:r>
        <w:rPr>
          <w:noProof/>
        </w:rPr>
        <w:drawing>
          <wp:anchor distT="114300" distB="114300" distL="114300" distR="114300" simplePos="0" relativeHeight="251659264" behindDoc="1" locked="0" layoutInCell="1" hidden="0" allowOverlap="1" wp14:anchorId="1A69137E" wp14:editId="4C1D95CD">
            <wp:simplePos x="0" y="0"/>
            <wp:positionH relativeFrom="column">
              <wp:posOffset>4350075</wp:posOffset>
            </wp:positionH>
            <wp:positionV relativeFrom="paragraph">
              <wp:posOffset>600075</wp:posOffset>
            </wp:positionV>
            <wp:extent cx="1378306" cy="776288"/>
            <wp:effectExtent l="0" t="0" r="0" b="0"/>
            <wp:wrapNone/>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1378306" cy="776288"/>
                    </a:xfrm>
                    <a:prstGeom prst="rect">
                      <a:avLst/>
                    </a:prstGeom>
                    <a:ln/>
                  </pic:spPr>
                </pic:pic>
              </a:graphicData>
            </a:graphic>
          </wp:anchor>
        </w:drawing>
      </w:r>
      <w:r>
        <w:rPr>
          <w:noProof/>
        </w:rPr>
        <w:drawing>
          <wp:anchor distT="114300" distB="114300" distL="114300" distR="114300" simplePos="0" relativeHeight="251660288" behindDoc="0" locked="0" layoutInCell="1" hidden="0" allowOverlap="1" wp14:anchorId="2608A8D3" wp14:editId="354167D7">
            <wp:simplePos x="0" y="0"/>
            <wp:positionH relativeFrom="column">
              <wp:posOffset>76201</wp:posOffset>
            </wp:positionH>
            <wp:positionV relativeFrom="paragraph">
              <wp:posOffset>314325</wp:posOffset>
            </wp:positionV>
            <wp:extent cx="1252538" cy="1252538"/>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1252538" cy="1252538"/>
                    </a:xfrm>
                    <a:prstGeom prst="rect">
                      <a:avLst/>
                    </a:prstGeom>
                    <a:ln/>
                  </pic:spPr>
                </pic:pic>
              </a:graphicData>
            </a:graphic>
          </wp:anchor>
        </w:drawing>
      </w:r>
      <w:r>
        <w:rPr>
          <w:noProof/>
        </w:rPr>
        <w:drawing>
          <wp:anchor distT="114300" distB="114300" distL="114300" distR="114300" simplePos="0" relativeHeight="251661312" behindDoc="0" locked="0" layoutInCell="1" hidden="0" allowOverlap="1" wp14:anchorId="29397DFF" wp14:editId="1DA35FC7">
            <wp:simplePos x="0" y="0"/>
            <wp:positionH relativeFrom="column">
              <wp:posOffset>2019300</wp:posOffset>
            </wp:positionH>
            <wp:positionV relativeFrom="paragraph">
              <wp:posOffset>414010</wp:posOffset>
            </wp:positionV>
            <wp:extent cx="1857375" cy="1157993"/>
            <wp:effectExtent l="0" t="0" r="0" b="0"/>
            <wp:wrapSquare wrapText="bothSides" distT="114300" distB="114300" distL="114300" distR="11430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1857375" cy="1157993"/>
                    </a:xfrm>
                    <a:prstGeom prst="rect">
                      <a:avLst/>
                    </a:prstGeom>
                    <a:ln/>
                  </pic:spPr>
                </pic:pic>
              </a:graphicData>
            </a:graphic>
          </wp:anchor>
        </w:drawing>
      </w:r>
    </w:p>
    <w:p w14:paraId="5EE471EE" w14:textId="77777777" w:rsidR="00E6208F" w:rsidRDefault="00E6208F">
      <w:pPr>
        <w:spacing w:before="240" w:after="240"/>
        <w:rPr>
          <w:rFonts w:ascii="Calibri" w:eastAsia="Calibri" w:hAnsi="Calibri" w:cs="Calibri"/>
          <w:b/>
          <w:sz w:val="58"/>
          <w:szCs w:val="58"/>
        </w:rPr>
      </w:pPr>
    </w:p>
    <w:p w14:paraId="7CF3B197" w14:textId="77777777" w:rsidR="00E6208F" w:rsidRDefault="009F07AD">
      <w:pPr>
        <w:spacing w:before="240" w:after="240"/>
        <w:rPr>
          <w:rFonts w:ascii="Calibri" w:eastAsia="Calibri" w:hAnsi="Calibri" w:cs="Calibri"/>
          <w:b/>
          <w:sz w:val="58"/>
          <w:szCs w:val="58"/>
        </w:rPr>
      </w:pPr>
      <w:r>
        <w:rPr>
          <w:noProof/>
        </w:rPr>
        <w:drawing>
          <wp:anchor distT="114300" distB="114300" distL="114300" distR="114300" simplePos="0" relativeHeight="251662336" behindDoc="0" locked="0" layoutInCell="1" hidden="0" allowOverlap="1" wp14:anchorId="1F9E1B5A" wp14:editId="0F8C1F2B">
            <wp:simplePos x="0" y="0"/>
            <wp:positionH relativeFrom="column">
              <wp:posOffset>4376738</wp:posOffset>
            </wp:positionH>
            <wp:positionV relativeFrom="paragraph">
              <wp:posOffset>395288</wp:posOffset>
            </wp:positionV>
            <wp:extent cx="1329653" cy="1162050"/>
            <wp:effectExtent l="0" t="0" r="0" b="0"/>
            <wp:wrapNone/>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1329653" cy="1162050"/>
                    </a:xfrm>
                    <a:prstGeom prst="rect">
                      <a:avLst/>
                    </a:prstGeom>
                    <a:ln/>
                  </pic:spPr>
                </pic:pic>
              </a:graphicData>
            </a:graphic>
          </wp:anchor>
        </w:drawing>
      </w:r>
      <w:r>
        <w:rPr>
          <w:noProof/>
        </w:rPr>
        <w:drawing>
          <wp:anchor distT="114300" distB="114300" distL="114300" distR="114300" simplePos="0" relativeHeight="251663360" behindDoc="0" locked="0" layoutInCell="1" hidden="0" allowOverlap="1" wp14:anchorId="0D947570" wp14:editId="136A01BD">
            <wp:simplePos x="0" y="0"/>
            <wp:positionH relativeFrom="column">
              <wp:posOffset>14288</wp:posOffset>
            </wp:positionH>
            <wp:positionV relativeFrom="paragraph">
              <wp:posOffset>555123</wp:posOffset>
            </wp:positionV>
            <wp:extent cx="1381125" cy="1381125"/>
            <wp:effectExtent l="0" t="0" r="0" b="0"/>
            <wp:wrapNone/>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1381125" cy="1381125"/>
                    </a:xfrm>
                    <a:prstGeom prst="rect">
                      <a:avLst/>
                    </a:prstGeom>
                    <a:ln/>
                  </pic:spPr>
                </pic:pic>
              </a:graphicData>
            </a:graphic>
          </wp:anchor>
        </w:drawing>
      </w:r>
    </w:p>
    <w:p w14:paraId="2BF0F0E8" w14:textId="77777777" w:rsidR="00E6208F" w:rsidRDefault="009F07AD">
      <w:pPr>
        <w:spacing w:before="240" w:after="240"/>
        <w:rPr>
          <w:rFonts w:ascii="Calibri" w:eastAsia="Calibri" w:hAnsi="Calibri" w:cs="Calibri"/>
          <w:sz w:val="30"/>
          <w:szCs w:val="30"/>
        </w:rPr>
      </w:pPr>
      <w:r>
        <w:rPr>
          <w:noProof/>
        </w:rPr>
        <w:drawing>
          <wp:anchor distT="114300" distB="114300" distL="114300" distR="114300" simplePos="0" relativeHeight="251664384" behindDoc="1" locked="0" layoutInCell="1" hidden="0" allowOverlap="1" wp14:anchorId="64D15E0A" wp14:editId="4F11902E">
            <wp:simplePos x="0" y="0"/>
            <wp:positionH relativeFrom="column">
              <wp:posOffset>1936913</wp:posOffset>
            </wp:positionH>
            <wp:positionV relativeFrom="paragraph">
              <wp:posOffset>254502</wp:posOffset>
            </wp:positionV>
            <wp:extent cx="1860042" cy="639583"/>
            <wp:effectExtent l="0" t="0" r="0" b="0"/>
            <wp:wrapNone/>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5"/>
                    <a:srcRect/>
                    <a:stretch>
                      <a:fillRect/>
                    </a:stretch>
                  </pic:blipFill>
                  <pic:spPr>
                    <a:xfrm>
                      <a:off x="0" y="0"/>
                      <a:ext cx="1860042" cy="639583"/>
                    </a:xfrm>
                    <a:prstGeom prst="rect">
                      <a:avLst/>
                    </a:prstGeom>
                    <a:ln/>
                  </pic:spPr>
                </pic:pic>
              </a:graphicData>
            </a:graphic>
          </wp:anchor>
        </w:drawing>
      </w:r>
    </w:p>
    <w:p w14:paraId="5556C248" w14:textId="77777777" w:rsidR="00E6208F" w:rsidRDefault="00E6208F">
      <w:pPr>
        <w:spacing w:before="240" w:after="240"/>
        <w:rPr>
          <w:rFonts w:ascii="Calibri" w:eastAsia="Calibri" w:hAnsi="Calibri" w:cs="Calibri"/>
          <w:sz w:val="30"/>
          <w:szCs w:val="30"/>
        </w:rPr>
      </w:pPr>
    </w:p>
    <w:p w14:paraId="7C68215D" w14:textId="77777777" w:rsidR="00E6208F" w:rsidRDefault="00E6208F">
      <w:pPr>
        <w:spacing w:before="240" w:after="240"/>
        <w:rPr>
          <w:rFonts w:ascii="Calibri" w:eastAsia="Calibri" w:hAnsi="Calibri" w:cs="Calibri"/>
          <w:sz w:val="30"/>
          <w:szCs w:val="30"/>
        </w:rPr>
      </w:pPr>
    </w:p>
    <w:p w14:paraId="41D4EB7D" w14:textId="77777777" w:rsidR="00E6208F" w:rsidRDefault="00E6208F">
      <w:pPr>
        <w:spacing w:before="240" w:after="240"/>
        <w:rPr>
          <w:rFonts w:ascii="Calibri" w:eastAsia="Calibri" w:hAnsi="Calibri" w:cs="Calibri"/>
          <w:sz w:val="30"/>
          <w:szCs w:val="30"/>
        </w:rPr>
      </w:pPr>
    </w:p>
    <w:p w14:paraId="205AFA3F" w14:textId="3ACF7ADD" w:rsidR="00E6208F" w:rsidRDefault="009F07AD">
      <w:pPr>
        <w:spacing w:before="240" w:after="240"/>
        <w:rPr>
          <w:rFonts w:ascii="Calibri" w:eastAsia="Calibri" w:hAnsi="Calibri" w:cs="Calibri"/>
          <w:sz w:val="30"/>
          <w:szCs w:val="30"/>
        </w:rPr>
      </w:pPr>
      <w:r>
        <w:rPr>
          <w:rFonts w:ascii="Calibri" w:eastAsia="Calibri" w:hAnsi="Calibri" w:cs="Calibri"/>
          <w:sz w:val="30"/>
          <w:szCs w:val="30"/>
        </w:rPr>
        <w:t xml:space="preserve">Coalitie School en </w:t>
      </w:r>
      <w:r w:rsidR="00794DF7">
        <w:rPr>
          <w:rFonts w:ascii="Calibri" w:eastAsia="Calibri" w:hAnsi="Calibri" w:cs="Calibri"/>
          <w:sz w:val="30"/>
          <w:szCs w:val="30"/>
        </w:rPr>
        <w:t>O</w:t>
      </w:r>
      <w:r>
        <w:rPr>
          <w:rFonts w:ascii="Calibri" w:eastAsia="Calibri" w:hAnsi="Calibri" w:cs="Calibri"/>
          <w:sz w:val="30"/>
          <w:szCs w:val="30"/>
        </w:rPr>
        <w:t xml:space="preserve">mgeving Alphen aan den Rijn </w:t>
      </w:r>
    </w:p>
    <w:p w14:paraId="5D3F0293" w14:textId="77777777" w:rsidR="00E6208F" w:rsidRDefault="009F07AD">
      <w:pPr>
        <w:spacing w:before="240" w:after="240"/>
        <w:rPr>
          <w:rFonts w:ascii="Calibri" w:eastAsia="Calibri" w:hAnsi="Calibri" w:cs="Calibri"/>
          <w:sz w:val="30"/>
          <w:szCs w:val="30"/>
        </w:rPr>
      </w:pPr>
      <w:r>
        <w:rPr>
          <w:rFonts w:ascii="Calibri" w:eastAsia="Calibri" w:hAnsi="Calibri" w:cs="Calibri"/>
          <w:sz w:val="30"/>
          <w:szCs w:val="30"/>
        </w:rPr>
        <w:t>Gemeente Alphen aan den Rijn, Vivace, Praktijkschool, An Noer, Participe, Junis en Scala College</w:t>
      </w:r>
    </w:p>
    <w:p w14:paraId="5552AA60" w14:textId="77777777" w:rsidR="00E6208F" w:rsidRDefault="00E6208F">
      <w:pPr>
        <w:spacing w:before="240" w:after="240"/>
        <w:rPr>
          <w:rFonts w:ascii="Calibri" w:eastAsia="Calibri" w:hAnsi="Calibri" w:cs="Calibri"/>
          <w:b/>
        </w:rPr>
      </w:pPr>
    </w:p>
    <w:p w14:paraId="5F5F1112" w14:textId="77777777" w:rsidR="00E6208F" w:rsidRDefault="00E6208F">
      <w:pPr>
        <w:spacing w:before="240" w:after="240"/>
        <w:rPr>
          <w:rFonts w:ascii="Calibri" w:eastAsia="Calibri" w:hAnsi="Calibri" w:cs="Calibri"/>
          <w:b/>
        </w:rPr>
      </w:pPr>
    </w:p>
    <w:p w14:paraId="5D1EC477" w14:textId="77777777" w:rsidR="00E6208F" w:rsidRDefault="00E6208F">
      <w:pPr>
        <w:spacing w:before="240" w:after="240"/>
        <w:rPr>
          <w:rFonts w:ascii="Calibri" w:eastAsia="Calibri" w:hAnsi="Calibri" w:cs="Calibri"/>
          <w:b/>
        </w:rPr>
      </w:pPr>
    </w:p>
    <w:p w14:paraId="0063FCC6" w14:textId="77777777" w:rsidR="00E6208F" w:rsidRDefault="00E6208F">
      <w:pPr>
        <w:spacing w:before="240" w:after="240"/>
        <w:rPr>
          <w:rFonts w:ascii="Calibri" w:eastAsia="Calibri" w:hAnsi="Calibri" w:cs="Calibri"/>
          <w:b/>
        </w:rPr>
      </w:pPr>
    </w:p>
    <w:p w14:paraId="16E4EEDB" w14:textId="77777777" w:rsidR="00E6208F" w:rsidRDefault="00E6208F">
      <w:pPr>
        <w:spacing w:before="240" w:after="240"/>
        <w:rPr>
          <w:rFonts w:ascii="Calibri" w:eastAsia="Calibri" w:hAnsi="Calibri" w:cs="Calibri"/>
          <w:b/>
        </w:rPr>
      </w:pPr>
    </w:p>
    <w:p w14:paraId="67AC0081" w14:textId="77777777" w:rsidR="00E6208F" w:rsidRDefault="00E6208F">
      <w:pPr>
        <w:spacing w:before="240" w:after="240"/>
        <w:rPr>
          <w:rFonts w:ascii="Calibri" w:eastAsia="Calibri" w:hAnsi="Calibri" w:cs="Calibri"/>
          <w:b/>
        </w:rPr>
      </w:pPr>
    </w:p>
    <w:p w14:paraId="4C9C3EDE" w14:textId="77777777" w:rsidR="00E6208F" w:rsidRDefault="00E6208F">
      <w:pPr>
        <w:spacing w:before="240" w:after="240"/>
        <w:rPr>
          <w:rFonts w:ascii="Calibri" w:eastAsia="Calibri" w:hAnsi="Calibri" w:cs="Calibri"/>
          <w:b/>
        </w:rPr>
      </w:pPr>
    </w:p>
    <w:p w14:paraId="2124AD2E" w14:textId="77777777" w:rsidR="00E6208F" w:rsidRDefault="009F07AD">
      <w:pPr>
        <w:spacing w:before="240" w:after="240"/>
        <w:ind w:left="5760" w:firstLine="720"/>
        <w:rPr>
          <w:rFonts w:ascii="Calibri" w:eastAsia="Calibri" w:hAnsi="Calibri" w:cs="Calibri"/>
          <w:b/>
        </w:rPr>
      </w:pPr>
      <w:r>
        <w:rPr>
          <w:rFonts w:ascii="Calibri" w:eastAsia="Calibri" w:hAnsi="Calibri" w:cs="Calibri"/>
          <w:b/>
          <w:sz w:val="34"/>
          <w:szCs w:val="34"/>
        </w:rPr>
        <w:t>Juni 2025</w:t>
      </w:r>
      <w:r>
        <w:br w:type="page"/>
      </w:r>
    </w:p>
    <w:bookmarkStart w:id="1" w:name="_Toc200550732" w:displacedByCustomXml="next"/>
    <w:sdt>
      <w:sdtPr>
        <w:rPr>
          <w:sz w:val="22"/>
          <w:szCs w:val="22"/>
        </w:rPr>
        <w:id w:val="-1300758398"/>
        <w:docPartObj>
          <w:docPartGallery w:val="Table of Contents"/>
          <w:docPartUnique/>
        </w:docPartObj>
      </w:sdtPr>
      <w:sdtEndPr>
        <w:rPr>
          <w:b/>
          <w:bCs/>
          <w:noProof/>
        </w:rPr>
      </w:sdtEndPr>
      <w:sdtContent>
        <w:p w14:paraId="05DDFF2A" w14:textId="16D3DFC6" w:rsidR="00794DF7" w:rsidRDefault="00794DF7" w:rsidP="00794DF7">
          <w:pPr>
            <w:pStyle w:val="Kop2"/>
          </w:pPr>
          <w:r>
            <w:t>Inhoudsopgave</w:t>
          </w:r>
          <w:bookmarkEnd w:id="1"/>
        </w:p>
        <w:p w14:paraId="5BFCCB87" w14:textId="7C4404CB" w:rsidR="005828D4" w:rsidRDefault="00794DF7">
          <w:pPr>
            <w:pStyle w:val="Inhopg2"/>
            <w:tabs>
              <w:tab w:val="right" w:leader="dot" w:pos="9019"/>
            </w:tabs>
            <w:rPr>
              <w:rFonts w:eastAsiaTheme="minorEastAsia" w:cstheme="minorBidi"/>
              <w:i w:val="0"/>
              <w:iCs w:val="0"/>
              <w:noProof/>
              <w:kern w:val="2"/>
              <w:sz w:val="24"/>
              <w:szCs w:val="24"/>
              <w:lang w:val="nl-NL"/>
              <w14:ligatures w14:val="standardContextual"/>
            </w:rPr>
          </w:pPr>
          <w:r>
            <w:fldChar w:fldCharType="begin"/>
          </w:r>
          <w:r>
            <w:instrText>TOC \o "1-3" \h \z \u</w:instrText>
          </w:r>
          <w:r>
            <w:fldChar w:fldCharType="separate"/>
          </w:r>
          <w:hyperlink w:anchor="_Toc200550732" w:history="1">
            <w:r w:rsidR="005828D4" w:rsidRPr="002A6881">
              <w:rPr>
                <w:rStyle w:val="Hyperlink"/>
                <w:noProof/>
              </w:rPr>
              <w:t>Inhoudsopgave</w:t>
            </w:r>
            <w:r w:rsidR="005828D4">
              <w:rPr>
                <w:noProof/>
                <w:webHidden/>
              </w:rPr>
              <w:tab/>
            </w:r>
            <w:r w:rsidR="005828D4">
              <w:rPr>
                <w:noProof/>
                <w:webHidden/>
              </w:rPr>
              <w:fldChar w:fldCharType="begin"/>
            </w:r>
            <w:r w:rsidR="005828D4">
              <w:rPr>
                <w:noProof/>
                <w:webHidden/>
              </w:rPr>
              <w:instrText xml:space="preserve"> PAGEREF _Toc200550732 \h </w:instrText>
            </w:r>
            <w:r w:rsidR="005828D4">
              <w:rPr>
                <w:noProof/>
                <w:webHidden/>
              </w:rPr>
            </w:r>
            <w:r w:rsidR="005828D4">
              <w:rPr>
                <w:noProof/>
                <w:webHidden/>
              </w:rPr>
              <w:fldChar w:fldCharType="separate"/>
            </w:r>
            <w:r w:rsidR="005828D4">
              <w:rPr>
                <w:noProof/>
                <w:webHidden/>
              </w:rPr>
              <w:t>2</w:t>
            </w:r>
            <w:r w:rsidR="005828D4">
              <w:rPr>
                <w:noProof/>
                <w:webHidden/>
              </w:rPr>
              <w:fldChar w:fldCharType="end"/>
            </w:r>
          </w:hyperlink>
        </w:p>
        <w:p w14:paraId="0C18EB0A" w14:textId="2DE419AB" w:rsidR="005828D4" w:rsidRDefault="005828D4">
          <w:pPr>
            <w:pStyle w:val="Inhopg2"/>
            <w:tabs>
              <w:tab w:val="right" w:leader="dot" w:pos="9019"/>
            </w:tabs>
            <w:rPr>
              <w:rFonts w:eastAsiaTheme="minorEastAsia" w:cstheme="minorBidi"/>
              <w:i w:val="0"/>
              <w:iCs w:val="0"/>
              <w:noProof/>
              <w:kern w:val="2"/>
              <w:sz w:val="24"/>
              <w:szCs w:val="24"/>
              <w:lang w:val="nl-NL"/>
              <w14:ligatures w14:val="standardContextual"/>
            </w:rPr>
          </w:pPr>
          <w:hyperlink w:anchor="_Toc200550733" w:history="1">
            <w:r w:rsidRPr="002A6881">
              <w:rPr>
                <w:rStyle w:val="Hyperlink"/>
                <w:noProof/>
              </w:rPr>
              <w:t>Inleiding</w:t>
            </w:r>
            <w:r>
              <w:rPr>
                <w:noProof/>
                <w:webHidden/>
              </w:rPr>
              <w:tab/>
            </w:r>
            <w:r>
              <w:rPr>
                <w:noProof/>
                <w:webHidden/>
              </w:rPr>
              <w:fldChar w:fldCharType="begin"/>
            </w:r>
            <w:r>
              <w:rPr>
                <w:noProof/>
                <w:webHidden/>
              </w:rPr>
              <w:instrText xml:space="preserve"> PAGEREF _Toc200550733 \h </w:instrText>
            </w:r>
            <w:r>
              <w:rPr>
                <w:noProof/>
                <w:webHidden/>
              </w:rPr>
            </w:r>
            <w:r>
              <w:rPr>
                <w:noProof/>
                <w:webHidden/>
              </w:rPr>
              <w:fldChar w:fldCharType="separate"/>
            </w:r>
            <w:r>
              <w:rPr>
                <w:noProof/>
                <w:webHidden/>
              </w:rPr>
              <w:t>3</w:t>
            </w:r>
            <w:r>
              <w:rPr>
                <w:noProof/>
                <w:webHidden/>
              </w:rPr>
              <w:fldChar w:fldCharType="end"/>
            </w:r>
          </w:hyperlink>
        </w:p>
        <w:p w14:paraId="32FD8ED0" w14:textId="3FA65378" w:rsidR="005828D4" w:rsidRDefault="005828D4">
          <w:pPr>
            <w:pStyle w:val="Inhopg2"/>
            <w:tabs>
              <w:tab w:val="right" w:leader="dot" w:pos="9019"/>
            </w:tabs>
            <w:rPr>
              <w:rFonts w:eastAsiaTheme="minorEastAsia" w:cstheme="minorBidi"/>
              <w:i w:val="0"/>
              <w:iCs w:val="0"/>
              <w:noProof/>
              <w:kern w:val="2"/>
              <w:sz w:val="24"/>
              <w:szCs w:val="24"/>
              <w:lang w:val="nl-NL"/>
              <w14:ligatures w14:val="standardContextual"/>
            </w:rPr>
          </w:pPr>
          <w:hyperlink w:anchor="_Toc200550734" w:history="1">
            <w:r w:rsidRPr="002A6881">
              <w:rPr>
                <w:rStyle w:val="Hyperlink"/>
                <w:noProof/>
              </w:rPr>
              <w:t>Visie, doelstellingen en uitgangspunten</w:t>
            </w:r>
            <w:r>
              <w:rPr>
                <w:noProof/>
                <w:webHidden/>
              </w:rPr>
              <w:tab/>
            </w:r>
            <w:r>
              <w:rPr>
                <w:noProof/>
                <w:webHidden/>
              </w:rPr>
              <w:fldChar w:fldCharType="begin"/>
            </w:r>
            <w:r>
              <w:rPr>
                <w:noProof/>
                <w:webHidden/>
              </w:rPr>
              <w:instrText xml:space="preserve"> PAGEREF _Toc200550734 \h </w:instrText>
            </w:r>
            <w:r>
              <w:rPr>
                <w:noProof/>
                <w:webHidden/>
              </w:rPr>
            </w:r>
            <w:r>
              <w:rPr>
                <w:noProof/>
                <w:webHidden/>
              </w:rPr>
              <w:fldChar w:fldCharType="separate"/>
            </w:r>
            <w:r>
              <w:rPr>
                <w:noProof/>
                <w:webHidden/>
              </w:rPr>
              <w:t>3</w:t>
            </w:r>
            <w:r>
              <w:rPr>
                <w:noProof/>
                <w:webHidden/>
              </w:rPr>
              <w:fldChar w:fldCharType="end"/>
            </w:r>
          </w:hyperlink>
        </w:p>
        <w:p w14:paraId="445C9389" w14:textId="383ABD9D" w:rsidR="005828D4" w:rsidRDefault="005828D4">
          <w:pPr>
            <w:pStyle w:val="Inhopg3"/>
            <w:tabs>
              <w:tab w:val="right" w:leader="dot" w:pos="9019"/>
            </w:tabs>
            <w:rPr>
              <w:rFonts w:eastAsiaTheme="minorEastAsia" w:cstheme="minorBidi"/>
              <w:noProof/>
              <w:kern w:val="2"/>
              <w:sz w:val="24"/>
              <w:szCs w:val="24"/>
              <w:lang w:val="nl-NL"/>
              <w14:ligatures w14:val="standardContextual"/>
            </w:rPr>
          </w:pPr>
          <w:hyperlink w:anchor="_Toc200550735" w:history="1">
            <w:r w:rsidRPr="002A6881">
              <w:rPr>
                <w:rStyle w:val="Hyperlink"/>
                <w:noProof/>
                <w:lang w:val="nl-NL"/>
              </w:rPr>
              <w:t>Visie op kwaliteit</w:t>
            </w:r>
            <w:r>
              <w:rPr>
                <w:noProof/>
                <w:webHidden/>
              </w:rPr>
              <w:tab/>
            </w:r>
            <w:r>
              <w:rPr>
                <w:noProof/>
                <w:webHidden/>
              </w:rPr>
              <w:fldChar w:fldCharType="begin"/>
            </w:r>
            <w:r>
              <w:rPr>
                <w:noProof/>
                <w:webHidden/>
              </w:rPr>
              <w:instrText xml:space="preserve"> PAGEREF _Toc200550735 \h </w:instrText>
            </w:r>
            <w:r>
              <w:rPr>
                <w:noProof/>
                <w:webHidden/>
              </w:rPr>
            </w:r>
            <w:r>
              <w:rPr>
                <w:noProof/>
                <w:webHidden/>
              </w:rPr>
              <w:fldChar w:fldCharType="separate"/>
            </w:r>
            <w:r>
              <w:rPr>
                <w:noProof/>
                <w:webHidden/>
              </w:rPr>
              <w:t>3</w:t>
            </w:r>
            <w:r>
              <w:rPr>
                <w:noProof/>
                <w:webHidden/>
              </w:rPr>
              <w:fldChar w:fldCharType="end"/>
            </w:r>
          </w:hyperlink>
        </w:p>
        <w:p w14:paraId="2E94BDAC" w14:textId="61F10334" w:rsidR="005828D4" w:rsidRDefault="005828D4">
          <w:pPr>
            <w:pStyle w:val="Inhopg3"/>
            <w:tabs>
              <w:tab w:val="right" w:leader="dot" w:pos="9019"/>
            </w:tabs>
            <w:rPr>
              <w:rFonts w:eastAsiaTheme="minorEastAsia" w:cstheme="minorBidi"/>
              <w:noProof/>
              <w:kern w:val="2"/>
              <w:sz w:val="24"/>
              <w:szCs w:val="24"/>
              <w:lang w:val="nl-NL"/>
              <w14:ligatures w14:val="standardContextual"/>
            </w:rPr>
          </w:pPr>
          <w:hyperlink w:anchor="_Toc200550736" w:history="1">
            <w:r w:rsidRPr="002A6881">
              <w:rPr>
                <w:rStyle w:val="Hyperlink"/>
                <w:noProof/>
              </w:rPr>
              <w:t>Doelstellingen</w:t>
            </w:r>
            <w:r>
              <w:rPr>
                <w:noProof/>
                <w:webHidden/>
              </w:rPr>
              <w:tab/>
            </w:r>
            <w:r>
              <w:rPr>
                <w:noProof/>
                <w:webHidden/>
              </w:rPr>
              <w:fldChar w:fldCharType="begin"/>
            </w:r>
            <w:r>
              <w:rPr>
                <w:noProof/>
                <w:webHidden/>
              </w:rPr>
              <w:instrText xml:space="preserve"> PAGEREF _Toc200550736 \h </w:instrText>
            </w:r>
            <w:r>
              <w:rPr>
                <w:noProof/>
                <w:webHidden/>
              </w:rPr>
            </w:r>
            <w:r>
              <w:rPr>
                <w:noProof/>
                <w:webHidden/>
              </w:rPr>
              <w:fldChar w:fldCharType="separate"/>
            </w:r>
            <w:r>
              <w:rPr>
                <w:noProof/>
                <w:webHidden/>
              </w:rPr>
              <w:t>3</w:t>
            </w:r>
            <w:r>
              <w:rPr>
                <w:noProof/>
                <w:webHidden/>
              </w:rPr>
              <w:fldChar w:fldCharType="end"/>
            </w:r>
          </w:hyperlink>
        </w:p>
        <w:p w14:paraId="1B3D2D3A" w14:textId="1797A266" w:rsidR="005828D4" w:rsidRDefault="005828D4">
          <w:pPr>
            <w:pStyle w:val="Inhopg2"/>
            <w:tabs>
              <w:tab w:val="right" w:leader="dot" w:pos="9019"/>
            </w:tabs>
            <w:rPr>
              <w:rFonts w:eastAsiaTheme="minorEastAsia" w:cstheme="minorBidi"/>
              <w:i w:val="0"/>
              <w:iCs w:val="0"/>
              <w:noProof/>
              <w:kern w:val="2"/>
              <w:sz w:val="24"/>
              <w:szCs w:val="24"/>
              <w:lang w:val="nl-NL"/>
              <w14:ligatures w14:val="standardContextual"/>
            </w:rPr>
          </w:pPr>
          <w:hyperlink w:anchor="_Toc200550737" w:history="1">
            <w:r w:rsidRPr="002A6881">
              <w:rPr>
                <w:rStyle w:val="Hyperlink"/>
                <w:noProof/>
              </w:rPr>
              <w:t>Kwaliteitscriteria en meetbare doelen</w:t>
            </w:r>
            <w:r>
              <w:rPr>
                <w:noProof/>
                <w:webHidden/>
              </w:rPr>
              <w:tab/>
            </w:r>
            <w:r>
              <w:rPr>
                <w:noProof/>
                <w:webHidden/>
              </w:rPr>
              <w:fldChar w:fldCharType="begin"/>
            </w:r>
            <w:r>
              <w:rPr>
                <w:noProof/>
                <w:webHidden/>
              </w:rPr>
              <w:instrText xml:space="preserve"> PAGEREF _Toc200550737 \h </w:instrText>
            </w:r>
            <w:r>
              <w:rPr>
                <w:noProof/>
                <w:webHidden/>
              </w:rPr>
            </w:r>
            <w:r>
              <w:rPr>
                <w:noProof/>
                <w:webHidden/>
              </w:rPr>
              <w:fldChar w:fldCharType="separate"/>
            </w:r>
            <w:r>
              <w:rPr>
                <w:noProof/>
                <w:webHidden/>
              </w:rPr>
              <w:t>4</w:t>
            </w:r>
            <w:r>
              <w:rPr>
                <w:noProof/>
                <w:webHidden/>
              </w:rPr>
              <w:fldChar w:fldCharType="end"/>
            </w:r>
          </w:hyperlink>
        </w:p>
        <w:p w14:paraId="14FCD753" w14:textId="71D7B706" w:rsidR="005828D4" w:rsidRDefault="005828D4">
          <w:pPr>
            <w:pStyle w:val="Inhopg2"/>
            <w:tabs>
              <w:tab w:val="right" w:leader="dot" w:pos="9019"/>
            </w:tabs>
            <w:rPr>
              <w:rFonts w:eastAsiaTheme="minorEastAsia" w:cstheme="minorBidi"/>
              <w:i w:val="0"/>
              <w:iCs w:val="0"/>
              <w:noProof/>
              <w:kern w:val="2"/>
              <w:sz w:val="24"/>
              <w:szCs w:val="24"/>
              <w:lang w:val="nl-NL"/>
              <w14:ligatures w14:val="standardContextual"/>
            </w:rPr>
          </w:pPr>
          <w:hyperlink w:anchor="_Toc200550738" w:history="1">
            <w:r w:rsidRPr="002A6881">
              <w:rPr>
                <w:rStyle w:val="Hyperlink"/>
                <w:noProof/>
              </w:rPr>
              <w:t>Uitvoering en monitoring</w:t>
            </w:r>
            <w:r>
              <w:rPr>
                <w:noProof/>
                <w:webHidden/>
              </w:rPr>
              <w:tab/>
            </w:r>
            <w:r>
              <w:rPr>
                <w:noProof/>
                <w:webHidden/>
              </w:rPr>
              <w:fldChar w:fldCharType="begin"/>
            </w:r>
            <w:r>
              <w:rPr>
                <w:noProof/>
                <w:webHidden/>
              </w:rPr>
              <w:instrText xml:space="preserve"> PAGEREF _Toc200550738 \h </w:instrText>
            </w:r>
            <w:r>
              <w:rPr>
                <w:noProof/>
                <w:webHidden/>
              </w:rPr>
            </w:r>
            <w:r>
              <w:rPr>
                <w:noProof/>
                <w:webHidden/>
              </w:rPr>
              <w:fldChar w:fldCharType="separate"/>
            </w:r>
            <w:r>
              <w:rPr>
                <w:noProof/>
                <w:webHidden/>
              </w:rPr>
              <w:t>5</w:t>
            </w:r>
            <w:r>
              <w:rPr>
                <w:noProof/>
                <w:webHidden/>
              </w:rPr>
              <w:fldChar w:fldCharType="end"/>
            </w:r>
          </w:hyperlink>
        </w:p>
        <w:p w14:paraId="42DD490B" w14:textId="2C5E4301" w:rsidR="005828D4" w:rsidRDefault="005828D4">
          <w:pPr>
            <w:pStyle w:val="Inhopg3"/>
            <w:tabs>
              <w:tab w:val="right" w:leader="dot" w:pos="9019"/>
            </w:tabs>
            <w:rPr>
              <w:rFonts w:eastAsiaTheme="minorEastAsia" w:cstheme="minorBidi"/>
              <w:noProof/>
              <w:kern w:val="2"/>
              <w:sz w:val="24"/>
              <w:szCs w:val="24"/>
              <w:lang w:val="nl-NL"/>
              <w14:ligatures w14:val="standardContextual"/>
            </w:rPr>
          </w:pPr>
          <w:hyperlink w:anchor="_Toc200550739" w:history="1">
            <w:r w:rsidRPr="002A6881">
              <w:rPr>
                <w:rStyle w:val="Hyperlink"/>
                <w:noProof/>
              </w:rPr>
              <w:t>Implementatie</w:t>
            </w:r>
            <w:r>
              <w:rPr>
                <w:noProof/>
                <w:webHidden/>
              </w:rPr>
              <w:tab/>
            </w:r>
            <w:r>
              <w:rPr>
                <w:noProof/>
                <w:webHidden/>
              </w:rPr>
              <w:fldChar w:fldCharType="begin"/>
            </w:r>
            <w:r>
              <w:rPr>
                <w:noProof/>
                <w:webHidden/>
              </w:rPr>
              <w:instrText xml:space="preserve"> PAGEREF _Toc200550739 \h </w:instrText>
            </w:r>
            <w:r>
              <w:rPr>
                <w:noProof/>
                <w:webHidden/>
              </w:rPr>
            </w:r>
            <w:r>
              <w:rPr>
                <w:noProof/>
                <w:webHidden/>
              </w:rPr>
              <w:fldChar w:fldCharType="separate"/>
            </w:r>
            <w:r>
              <w:rPr>
                <w:noProof/>
                <w:webHidden/>
              </w:rPr>
              <w:t>5</w:t>
            </w:r>
            <w:r>
              <w:rPr>
                <w:noProof/>
                <w:webHidden/>
              </w:rPr>
              <w:fldChar w:fldCharType="end"/>
            </w:r>
          </w:hyperlink>
        </w:p>
        <w:p w14:paraId="3E48062F" w14:textId="4780B4FA" w:rsidR="005828D4" w:rsidRDefault="005828D4">
          <w:pPr>
            <w:pStyle w:val="Inhopg3"/>
            <w:tabs>
              <w:tab w:val="right" w:leader="dot" w:pos="9019"/>
            </w:tabs>
            <w:rPr>
              <w:rFonts w:eastAsiaTheme="minorEastAsia" w:cstheme="minorBidi"/>
              <w:noProof/>
              <w:kern w:val="2"/>
              <w:sz w:val="24"/>
              <w:szCs w:val="24"/>
              <w:lang w:val="nl-NL"/>
              <w14:ligatures w14:val="standardContextual"/>
            </w:rPr>
          </w:pPr>
          <w:hyperlink w:anchor="_Toc200550740" w:history="1">
            <w:r w:rsidRPr="002A6881">
              <w:rPr>
                <w:rStyle w:val="Hyperlink"/>
                <w:noProof/>
              </w:rPr>
              <w:t>Coördinatie en communicatie</w:t>
            </w:r>
            <w:r>
              <w:rPr>
                <w:noProof/>
                <w:webHidden/>
              </w:rPr>
              <w:tab/>
            </w:r>
            <w:r>
              <w:rPr>
                <w:noProof/>
                <w:webHidden/>
              </w:rPr>
              <w:fldChar w:fldCharType="begin"/>
            </w:r>
            <w:r>
              <w:rPr>
                <w:noProof/>
                <w:webHidden/>
              </w:rPr>
              <w:instrText xml:space="preserve"> PAGEREF _Toc200550740 \h </w:instrText>
            </w:r>
            <w:r>
              <w:rPr>
                <w:noProof/>
                <w:webHidden/>
              </w:rPr>
            </w:r>
            <w:r>
              <w:rPr>
                <w:noProof/>
                <w:webHidden/>
              </w:rPr>
              <w:fldChar w:fldCharType="separate"/>
            </w:r>
            <w:r>
              <w:rPr>
                <w:noProof/>
                <w:webHidden/>
              </w:rPr>
              <w:t>5</w:t>
            </w:r>
            <w:r>
              <w:rPr>
                <w:noProof/>
                <w:webHidden/>
              </w:rPr>
              <w:fldChar w:fldCharType="end"/>
            </w:r>
          </w:hyperlink>
        </w:p>
        <w:p w14:paraId="6C221515" w14:textId="6852D3AB" w:rsidR="005828D4" w:rsidRDefault="005828D4">
          <w:pPr>
            <w:pStyle w:val="Inhopg3"/>
            <w:tabs>
              <w:tab w:val="right" w:leader="dot" w:pos="9019"/>
            </w:tabs>
            <w:rPr>
              <w:rFonts w:eastAsiaTheme="minorEastAsia" w:cstheme="minorBidi"/>
              <w:noProof/>
              <w:kern w:val="2"/>
              <w:sz w:val="24"/>
              <w:szCs w:val="24"/>
              <w:lang w:val="nl-NL"/>
              <w14:ligatures w14:val="standardContextual"/>
            </w:rPr>
          </w:pPr>
          <w:hyperlink w:anchor="_Toc200550741" w:history="1">
            <w:r w:rsidRPr="002A6881">
              <w:rPr>
                <w:rStyle w:val="Hyperlink"/>
                <w:noProof/>
              </w:rPr>
              <w:t>Begeleidingskwaliteit</w:t>
            </w:r>
            <w:r>
              <w:rPr>
                <w:noProof/>
                <w:webHidden/>
              </w:rPr>
              <w:tab/>
            </w:r>
            <w:r>
              <w:rPr>
                <w:noProof/>
                <w:webHidden/>
              </w:rPr>
              <w:fldChar w:fldCharType="begin"/>
            </w:r>
            <w:r>
              <w:rPr>
                <w:noProof/>
                <w:webHidden/>
              </w:rPr>
              <w:instrText xml:space="preserve"> PAGEREF _Toc200550741 \h </w:instrText>
            </w:r>
            <w:r>
              <w:rPr>
                <w:noProof/>
                <w:webHidden/>
              </w:rPr>
            </w:r>
            <w:r>
              <w:rPr>
                <w:noProof/>
                <w:webHidden/>
              </w:rPr>
              <w:fldChar w:fldCharType="separate"/>
            </w:r>
            <w:r>
              <w:rPr>
                <w:noProof/>
                <w:webHidden/>
              </w:rPr>
              <w:t>6</w:t>
            </w:r>
            <w:r>
              <w:rPr>
                <w:noProof/>
                <w:webHidden/>
              </w:rPr>
              <w:fldChar w:fldCharType="end"/>
            </w:r>
          </w:hyperlink>
        </w:p>
        <w:p w14:paraId="728FC8ED" w14:textId="2E851A47" w:rsidR="005828D4" w:rsidRDefault="005828D4">
          <w:pPr>
            <w:pStyle w:val="Inhopg3"/>
            <w:tabs>
              <w:tab w:val="right" w:leader="dot" w:pos="9019"/>
            </w:tabs>
            <w:rPr>
              <w:rFonts w:eastAsiaTheme="minorEastAsia" w:cstheme="minorBidi"/>
              <w:noProof/>
              <w:kern w:val="2"/>
              <w:sz w:val="24"/>
              <w:szCs w:val="24"/>
              <w:lang w:val="nl-NL"/>
              <w14:ligatures w14:val="standardContextual"/>
            </w:rPr>
          </w:pPr>
          <w:hyperlink w:anchor="_Toc200550742" w:history="1">
            <w:r w:rsidRPr="002A6881">
              <w:rPr>
                <w:rStyle w:val="Hyperlink"/>
                <w:noProof/>
              </w:rPr>
              <w:t>Monitoring tijdens uitvoering</w:t>
            </w:r>
            <w:r>
              <w:rPr>
                <w:noProof/>
                <w:webHidden/>
              </w:rPr>
              <w:tab/>
            </w:r>
            <w:r>
              <w:rPr>
                <w:noProof/>
                <w:webHidden/>
              </w:rPr>
              <w:fldChar w:fldCharType="begin"/>
            </w:r>
            <w:r>
              <w:rPr>
                <w:noProof/>
                <w:webHidden/>
              </w:rPr>
              <w:instrText xml:space="preserve"> PAGEREF _Toc200550742 \h </w:instrText>
            </w:r>
            <w:r>
              <w:rPr>
                <w:noProof/>
                <w:webHidden/>
              </w:rPr>
            </w:r>
            <w:r>
              <w:rPr>
                <w:noProof/>
                <w:webHidden/>
              </w:rPr>
              <w:fldChar w:fldCharType="separate"/>
            </w:r>
            <w:r>
              <w:rPr>
                <w:noProof/>
                <w:webHidden/>
              </w:rPr>
              <w:t>6</w:t>
            </w:r>
            <w:r>
              <w:rPr>
                <w:noProof/>
                <w:webHidden/>
              </w:rPr>
              <w:fldChar w:fldCharType="end"/>
            </w:r>
          </w:hyperlink>
        </w:p>
        <w:p w14:paraId="111C2782" w14:textId="1B1AE323" w:rsidR="005828D4" w:rsidRDefault="005828D4">
          <w:pPr>
            <w:pStyle w:val="Inhopg2"/>
            <w:tabs>
              <w:tab w:val="right" w:leader="dot" w:pos="9019"/>
            </w:tabs>
            <w:rPr>
              <w:rFonts w:eastAsiaTheme="minorEastAsia" w:cstheme="minorBidi"/>
              <w:i w:val="0"/>
              <w:iCs w:val="0"/>
              <w:noProof/>
              <w:kern w:val="2"/>
              <w:sz w:val="24"/>
              <w:szCs w:val="24"/>
              <w:lang w:val="nl-NL"/>
              <w14:ligatures w14:val="standardContextual"/>
            </w:rPr>
          </w:pPr>
          <w:hyperlink w:anchor="_Toc200550743" w:history="1">
            <w:r w:rsidRPr="002A6881">
              <w:rPr>
                <w:rStyle w:val="Hyperlink"/>
                <w:noProof/>
              </w:rPr>
              <w:t>Evaluatie en analyse</w:t>
            </w:r>
            <w:r>
              <w:rPr>
                <w:noProof/>
                <w:webHidden/>
              </w:rPr>
              <w:tab/>
            </w:r>
            <w:r>
              <w:rPr>
                <w:noProof/>
                <w:webHidden/>
              </w:rPr>
              <w:fldChar w:fldCharType="begin"/>
            </w:r>
            <w:r>
              <w:rPr>
                <w:noProof/>
                <w:webHidden/>
              </w:rPr>
              <w:instrText xml:space="preserve"> PAGEREF _Toc200550743 \h </w:instrText>
            </w:r>
            <w:r>
              <w:rPr>
                <w:noProof/>
                <w:webHidden/>
              </w:rPr>
            </w:r>
            <w:r>
              <w:rPr>
                <w:noProof/>
                <w:webHidden/>
              </w:rPr>
              <w:fldChar w:fldCharType="separate"/>
            </w:r>
            <w:r>
              <w:rPr>
                <w:noProof/>
                <w:webHidden/>
              </w:rPr>
              <w:t>7</w:t>
            </w:r>
            <w:r>
              <w:rPr>
                <w:noProof/>
                <w:webHidden/>
              </w:rPr>
              <w:fldChar w:fldCharType="end"/>
            </w:r>
          </w:hyperlink>
        </w:p>
        <w:p w14:paraId="00246000" w14:textId="1A40C294" w:rsidR="005828D4" w:rsidRDefault="005828D4">
          <w:pPr>
            <w:pStyle w:val="Inhopg3"/>
            <w:tabs>
              <w:tab w:val="right" w:leader="dot" w:pos="9019"/>
            </w:tabs>
            <w:rPr>
              <w:rFonts w:eastAsiaTheme="minorEastAsia" w:cstheme="minorBidi"/>
              <w:noProof/>
              <w:kern w:val="2"/>
              <w:sz w:val="24"/>
              <w:szCs w:val="24"/>
              <w:lang w:val="nl-NL"/>
              <w14:ligatures w14:val="standardContextual"/>
            </w:rPr>
          </w:pPr>
          <w:hyperlink w:anchor="_Toc200550744" w:history="1">
            <w:r w:rsidRPr="002A6881">
              <w:rPr>
                <w:rStyle w:val="Hyperlink"/>
                <w:noProof/>
              </w:rPr>
              <w:t>Data-analyse</w:t>
            </w:r>
            <w:r>
              <w:rPr>
                <w:noProof/>
                <w:webHidden/>
              </w:rPr>
              <w:tab/>
            </w:r>
            <w:r>
              <w:rPr>
                <w:noProof/>
                <w:webHidden/>
              </w:rPr>
              <w:fldChar w:fldCharType="begin"/>
            </w:r>
            <w:r>
              <w:rPr>
                <w:noProof/>
                <w:webHidden/>
              </w:rPr>
              <w:instrText xml:space="preserve"> PAGEREF _Toc200550744 \h </w:instrText>
            </w:r>
            <w:r>
              <w:rPr>
                <w:noProof/>
                <w:webHidden/>
              </w:rPr>
            </w:r>
            <w:r>
              <w:rPr>
                <w:noProof/>
                <w:webHidden/>
              </w:rPr>
              <w:fldChar w:fldCharType="separate"/>
            </w:r>
            <w:r>
              <w:rPr>
                <w:noProof/>
                <w:webHidden/>
              </w:rPr>
              <w:t>7</w:t>
            </w:r>
            <w:r>
              <w:rPr>
                <w:noProof/>
                <w:webHidden/>
              </w:rPr>
              <w:fldChar w:fldCharType="end"/>
            </w:r>
          </w:hyperlink>
        </w:p>
        <w:p w14:paraId="0E839534" w14:textId="4ED56436" w:rsidR="005828D4" w:rsidRDefault="005828D4">
          <w:pPr>
            <w:pStyle w:val="Inhopg2"/>
            <w:tabs>
              <w:tab w:val="right" w:leader="dot" w:pos="9019"/>
            </w:tabs>
            <w:rPr>
              <w:rFonts w:eastAsiaTheme="minorEastAsia" w:cstheme="minorBidi"/>
              <w:i w:val="0"/>
              <w:iCs w:val="0"/>
              <w:noProof/>
              <w:kern w:val="2"/>
              <w:sz w:val="24"/>
              <w:szCs w:val="24"/>
              <w:lang w:val="nl-NL"/>
              <w14:ligatures w14:val="standardContextual"/>
            </w:rPr>
          </w:pPr>
          <w:hyperlink w:anchor="_Toc200550745" w:history="1">
            <w:r w:rsidRPr="002A6881">
              <w:rPr>
                <w:rStyle w:val="Hyperlink"/>
                <w:noProof/>
                <w:lang w:val="nl-NL"/>
              </w:rPr>
              <w:t>Reflectie, bijstelling en verbetering</w:t>
            </w:r>
            <w:r>
              <w:rPr>
                <w:noProof/>
                <w:webHidden/>
              </w:rPr>
              <w:tab/>
            </w:r>
            <w:r>
              <w:rPr>
                <w:noProof/>
                <w:webHidden/>
              </w:rPr>
              <w:fldChar w:fldCharType="begin"/>
            </w:r>
            <w:r>
              <w:rPr>
                <w:noProof/>
                <w:webHidden/>
              </w:rPr>
              <w:instrText xml:space="preserve"> PAGEREF _Toc200550745 \h </w:instrText>
            </w:r>
            <w:r>
              <w:rPr>
                <w:noProof/>
                <w:webHidden/>
              </w:rPr>
            </w:r>
            <w:r>
              <w:rPr>
                <w:noProof/>
                <w:webHidden/>
              </w:rPr>
              <w:fldChar w:fldCharType="separate"/>
            </w:r>
            <w:r>
              <w:rPr>
                <w:noProof/>
                <w:webHidden/>
              </w:rPr>
              <w:t>9</w:t>
            </w:r>
            <w:r>
              <w:rPr>
                <w:noProof/>
                <w:webHidden/>
              </w:rPr>
              <w:fldChar w:fldCharType="end"/>
            </w:r>
          </w:hyperlink>
        </w:p>
        <w:p w14:paraId="68FF9E04" w14:textId="1AF35EC3" w:rsidR="005828D4" w:rsidRDefault="005828D4">
          <w:pPr>
            <w:pStyle w:val="Inhopg2"/>
            <w:tabs>
              <w:tab w:val="right" w:leader="dot" w:pos="9019"/>
            </w:tabs>
            <w:rPr>
              <w:rFonts w:eastAsiaTheme="minorEastAsia" w:cstheme="minorBidi"/>
              <w:i w:val="0"/>
              <w:iCs w:val="0"/>
              <w:noProof/>
              <w:kern w:val="2"/>
              <w:sz w:val="24"/>
              <w:szCs w:val="24"/>
              <w:lang w:val="nl-NL"/>
              <w14:ligatures w14:val="standardContextual"/>
            </w:rPr>
          </w:pPr>
          <w:hyperlink w:anchor="_Toc200550746" w:history="1">
            <w:r w:rsidRPr="002A6881">
              <w:rPr>
                <w:rStyle w:val="Hyperlink"/>
                <w:noProof/>
                <w:lang w:val="nl-NL"/>
              </w:rPr>
              <w:t>Borging, kennisdeling en continuering</w:t>
            </w:r>
            <w:r>
              <w:rPr>
                <w:noProof/>
                <w:webHidden/>
              </w:rPr>
              <w:tab/>
            </w:r>
            <w:r>
              <w:rPr>
                <w:noProof/>
                <w:webHidden/>
              </w:rPr>
              <w:fldChar w:fldCharType="begin"/>
            </w:r>
            <w:r>
              <w:rPr>
                <w:noProof/>
                <w:webHidden/>
              </w:rPr>
              <w:instrText xml:space="preserve"> PAGEREF _Toc200550746 \h </w:instrText>
            </w:r>
            <w:r>
              <w:rPr>
                <w:noProof/>
                <w:webHidden/>
              </w:rPr>
            </w:r>
            <w:r>
              <w:rPr>
                <w:noProof/>
                <w:webHidden/>
              </w:rPr>
              <w:fldChar w:fldCharType="separate"/>
            </w:r>
            <w:r>
              <w:rPr>
                <w:noProof/>
                <w:webHidden/>
              </w:rPr>
              <w:t>9</w:t>
            </w:r>
            <w:r>
              <w:rPr>
                <w:noProof/>
                <w:webHidden/>
              </w:rPr>
              <w:fldChar w:fldCharType="end"/>
            </w:r>
          </w:hyperlink>
        </w:p>
        <w:p w14:paraId="315DFB84" w14:textId="2DB9125A" w:rsidR="005828D4" w:rsidRDefault="005828D4">
          <w:pPr>
            <w:pStyle w:val="Inhopg3"/>
            <w:tabs>
              <w:tab w:val="right" w:leader="dot" w:pos="9019"/>
            </w:tabs>
            <w:rPr>
              <w:rFonts w:eastAsiaTheme="minorEastAsia" w:cstheme="minorBidi"/>
              <w:noProof/>
              <w:kern w:val="2"/>
              <w:sz w:val="24"/>
              <w:szCs w:val="24"/>
              <w:lang w:val="nl-NL"/>
              <w14:ligatures w14:val="standardContextual"/>
            </w:rPr>
          </w:pPr>
          <w:hyperlink w:anchor="_Toc200550747" w:history="1">
            <w:r w:rsidRPr="002A6881">
              <w:rPr>
                <w:rStyle w:val="Hyperlink"/>
                <w:noProof/>
                <w:lang w:val="nl-NL"/>
              </w:rPr>
              <w:t>Vooruitblik</w:t>
            </w:r>
            <w:r>
              <w:rPr>
                <w:noProof/>
                <w:webHidden/>
              </w:rPr>
              <w:tab/>
            </w:r>
            <w:r>
              <w:rPr>
                <w:noProof/>
                <w:webHidden/>
              </w:rPr>
              <w:fldChar w:fldCharType="begin"/>
            </w:r>
            <w:r>
              <w:rPr>
                <w:noProof/>
                <w:webHidden/>
              </w:rPr>
              <w:instrText xml:space="preserve"> PAGEREF _Toc200550747 \h </w:instrText>
            </w:r>
            <w:r>
              <w:rPr>
                <w:noProof/>
                <w:webHidden/>
              </w:rPr>
            </w:r>
            <w:r>
              <w:rPr>
                <w:noProof/>
                <w:webHidden/>
              </w:rPr>
              <w:fldChar w:fldCharType="separate"/>
            </w:r>
            <w:r>
              <w:rPr>
                <w:noProof/>
                <w:webHidden/>
              </w:rPr>
              <w:t>10</w:t>
            </w:r>
            <w:r>
              <w:rPr>
                <w:noProof/>
                <w:webHidden/>
              </w:rPr>
              <w:fldChar w:fldCharType="end"/>
            </w:r>
          </w:hyperlink>
        </w:p>
        <w:p w14:paraId="7D86D0DD" w14:textId="52074557" w:rsidR="005828D4" w:rsidRDefault="005828D4">
          <w:pPr>
            <w:pStyle w:val="Inhopg3"/>
            <w:tabs>
              <w:tab w:val="right" w:leader="dot" w:pos="9019"/>
            </w:tabs>
            <w:rPr>
              <w:rFonts w:eastAsiaTheme="minorEastAsia" w:cstheme="minorBidi"/>
              <w:noProof/>
              <w:kern w:val="2"/>
              <w:sz w:val="24"/>
              <w:szCs w:val="24"/>
              <w:lang w:val="nl-NL"/>
              <w14:ligatures w14:val="standardContextual"/>
            </w:rPr>
          </w:pPr>
          <w:hyperlink w:anchor="_Toc200550748" w:history="1">
            <w:r w:rsidRPr="002A6881">
              <w:rPr>
                <w:rStyle w:val="Hyperlink"/>
                <w:noProof/>
                <w:lang w:val="nl-NL"/>
              </w:rPr>
              <w:t>Publicatie</w:t>
            </w:r>
            <w:r>
              <w:rPr>
                <w:noProof/>
                <w:webHidden/>
              </w:rPr>
              <w:tab/>
            </w:r>
            <w:r>
              <w:rPr>
                <w:noProof/>
                <w:webHidden/>
              </w:rPr>
              <w:fldChar w:fldCharType="begin"/>
            </w:r>
            <w:r>
              <w:rPr>
                <w:noProof/>
                <w:webHidden/>
              </w:rPr>
              <w:instrText xml:space="preserve"> PAGEREF _Toc200550748 \h </w:instrText>
            </w:r>
            <w:r>
              <w:rPr>
                <w:noProof/>
                <w:webHidden/>
              </w:rPr>
            </w:r>
            <w:r>
              <w:rPr>
                <w:noProof/>
                <w:webHidden/>
              </w:rPr>
              <w:fldChar w:fldCharType="separate"/>
            </w:r>
            <w:r>
              <w:rPr>
                <w:noProof/>
                <w:webHidden/>
              </w:rPr>
              <w:t>10</w:t>
            </w:r>
            <w:r>
              <w:rPr>
                <w:noProof/>
                <w:webHidden/>
              </w:rPr>
              <w:fldChar w:fldCharType="end"/>
            </w:r>
          </w:hyperlink>
        </w:p>
        <w:p w14:paraId="3092A6E8" w14:textId="3807AD4A" w:rsidR="00794DF7" w:rsidRDefault="00794DF7">
          <w:r>
            <w:rPr>
              <w:b/>
              <w:bCs/>
              <w:noProof/>
            </w:rPr>
            <w:fldChar w:fldCharType="end"/>
          </w:r>
        </w:p>
      </w:sdtContent>
    </w:sdt>
    <w:p w14:paraId="66BB6DD3" w14:textId="77777777" w:rsidR="00794DF7" w:rsidRPr="00794DF7" w:rsidRDefault="00794DF7" w:rsidP="00794DF7"/>
    <w:p w14:paraId="66BD9C88" w14:textId="77777777" w:rsidR="005828D4" w:rsidRDefault="005828D4">
      <w:pPr>
        <w:rPr>
          <w:sz w:val="32"/>
          <w:szCs w:val="32"/>
        </w:rPr>
      </w:pPr>
      <w:bookmarkStart w:id="2" w:name="_xct3u6crxia3" w:colFirst="0" w:colLast="0"/>
      <w:bookmarkStart w:id="3" w:name="_Toc200550733"/>
      <w:bookmarkEnd w:id="2"/>
      <w:r>
        <w:br w:type="page"/>
      </w:r>
    </w:p>
    <w:p w14:paraId="0B34F757" w14:textId="09E30EDB" w:rsidR="00E6208F" w:rsidRDefault="009F07AD" w:rsidP="00AA0325">
      <w:pPr>
        <w:pStyle w:val="Kop2"/>
      </w:pPr>
      <w:r w:rsidRPr="00AA0325">
        <w:lastRenderedPageBreak/>
        <w:t>Inleiding</w:t>
      </w:r>
      <w:bookmarkEnd w:id="3"/>
    </w:p>
    <w:p w14:paraId="5DD5ADC5" w14:textId="77777777" w:rsidR="00514C01" w:rsidRPr="00514C01" w:rsidRDefault="00514C01" w:rsidP="00514C01">
      <w:pPr>
        <w:spacing w:before="240" w:after="240"/>
        <w:rPr>
          <w:rFonts w:ascii="Calibri" w:eastAsia="Calibri" w:hAnsi="Calibri" w:cs="Calibri"/>
          <w:lang w:val="nl-NL"/>
        </w:rPr>
      </w:pPr>
      <w:r w:rsidRPr="00514C01">
        <w:rPr>
          <w:rFonts w:ascii="Calibri" w:eastAsia="Calibri" w:hAnsi="Calibri" w:cs="Calibri"/>
          <w:lang w:val="nl-NL"/>
        </w:rPr>
        <w:t>Het programma </w:t>
      </w:r>
      <w:r w:rsidRPr="00514C01">
        <w:rPr>
          <w:rFonts w:ascii="Calibri" w:eastAsia="Calibri" w:hAnsi="Calibri" w:cs="Calibri"/>
          <w:i/>
          <w:iCs/>
          <w:lang w:val="nl-NL"/>
        </w:rPr>
        <w:t>School en Omgeving</w:t>
      </w:r>
      <w:r w:rsidRPr="00514C01">
        <w:rPr>
          <w:rFonts w:ascii="Calibri" w:eastAsia="Calibri" w:hAnsi="Calibri" w:cs="Calibri"/>
          <w:lang w:val="nl-NL"/>
        </w:rPr>
        <w:t xml:space="preserve"> heeft als doel om gelijke kansen voor leerlingen te bevorderen door hun schooldag te verrijken met waardevolle activiteiten buiten de reguliere lestijden. We doen dit vanuit een sterke, lokale coalitie van betrokken partners: stichting Morgenwijzer (locatie Vivace), de Praktijkschool, An </w:t>
      </w:r>
      <w:proofErr w:type="spellStart"/>
      <w:r w:rsidRPr="00514C01">
        <w:rPr>
          <w:rFonts w:ascii="Calibri" w:eastAsia="Calibri" w:hAnsi="Calibri" w:cs="Calibri"/>
          <w:lang w:val="nl-NL"/>
        </w:rPr>
        <w:t>Noer</w:t>
      </w:r>
      <w:proofErr w:type="spellEnd"/>
      <w:r w:rsidRPr="00514C01">
        <w:rPr>
          <w:rFonts w:ascii="Calibri" w:eastAsia="Calibri" w:hAnsi="Calibri" w:cs="Calibri"/>
          <w:lang w:val="nl-NL"/>
        </w:rPr>
        <w:t xml:space="preserve">, het Scala College (locatie Henry </w:t>
      </w:r>
      <w:proofErr w:type="spellStart"/>
      <w:r w:rsidRPr="00514C01">
        <w:rPr>
          <w:rFonts w:ascii="Calibri" w:eastAsia="Calibri" w:hAnsi="Calibri" w:cs="Calibri"/>
          <w:lang w:val="nl-NL"/>
        </w:rPr>
        <w:t>Dunantweg</w:t>
      </w:r>
      <w:proofErr w:type="spellEnd"/>
      <w:r w:rsidRPr="00514C01">
        <w:rPr>
          <w:rFonts w:ascii="Calibri" w:eastAsia="Calibri" w:hAnsi="Calibri" w:cs="Calibri"/>
          <w:lang w:val="nl-NL"/>
        </w:rPr>
        <w:t xml:space="preserve">), Stichting </w:t>
      </w:r>
      <w:proofErr w:type="spellStart"/>
      <w:r w:rsidRPr="00514C01">
        <w:rPr>
          <w:rFonts w:ascii="Calibri" w:eastAsia="Calibri" w:hAnsi="Calibri" w:cs="Calibri"/>
          <w:lang w:val="nl-NL"/>
        </w:rPr>
        <w:t>Participe</w:t>
      </w:r>
      <w:proofErr w:type="spellEnd"/>
      <w:r w:rsidRPr="00514C01">
        <w:rPr>
          <w:rFonts w:ascii="Calibri" w:eastAsia="Calibri" w:hAnsi="Calibri" w:cs="Calibri"/>
          <w:lang w:val="nl-NL"/>
        </w:rPr>
        <w:t xml:space="preserve">, Stichting </w:t>
      </w:r>
      <w:proofErr w:type="spellStart"/>
      <w:r w:rsidRPr="00514C01">
        <w:rPr>
          <w:rFonts w:ascii="Calibri" w:eastAsia="Calibri" w:hAnsi="Calibri" w:cs="Calibri"/>
          <w:lang w:val="nl-NL"/>
        </w:rPr>
        <w:t>Junis</w:t>
      </w:r>
      <w:proofErr w:type="spellEnd"/>
      <w:r w:rsidRPr="00514C01">
        <w:rPr>
          <w:rFonts w:ascii="Calibri" w:eastAsia="Calibri" w:hAnsi="Calibri" w:cs="Calibri"/>
          <w:lang w:val="nl-NL"/>
        </w:rPr>
        <w:t xml:space="preserve"> Kinderopvang en de Gemeente Alphen aan den Rijn.</w:t>
      </w:r>
    </w:p>
    <w:p w14:paraId="697852B4" w14:textId="77777777" w:rsidR="00514C01" w:rsidRPr="00514C01" w:rsidRDefault="00514C01" w:rsidP="00514C01">
      <w:pPr>
        <w:spacing w:before="240" w:after="240"/>
        <w:rPr>
          <w:rFonts w:ascii="Calibri" w:eastAsia="Calibri" w:hAnsi="Calibri" w:cs="Calibri"/>
          <w:lang w:val="nl-NL"/>
        </w:rPr>
      </w:pPr>
      <w:r w:rsidRPr="00514C01">
        <w:rPr>
          <w:rFonts w:ascii="Calibri" w:eastAsia="Calibri" w:hAnsi="Calibri" w:cs="Calibri"/>
          <w:lang w:val="nl-NL"/>
        </w:rPr>
        <w:t>Samen zetten we ons in voor een hoogwaardig en breed ontwikkelaanbod dat aansluit bij de leefwereld van onze leerlingen. Dit kwaliteitsplan beschrijft hoe wij de kwaliteit van dit aanbod structureel borgen en verbeteren, volgens de principes van de Plan-Do-Check-Act (PDCA)-cyclus.</w:t>
      </w:r>
    </w:p>
    <w:p w14:paraId="746E7A8D" w14:textId="77777777" w:rsidR="00E6208F" w:rsidRDefault="009F07AD" w:rsidP="00AA0325">
      <w:pPr>
        <w:pStyle w:val="Kop2"/>
      </w:pPr>
      <w:bookmarkStart w:id="4" w:name="_1455n9jl2n89" w:colFirst="0" w:colLast="0"/>
      <w:bookmarkStart w:id="5" w:name="_Toc200550734"/>
      <w:bookmarkEnd w:id="4"/>
      <w:r>
        <w:t>Visie, doelstellingen en uitgangspunten</w:t>
      </w:r>
      <w:bookmarkEnd w:id="5"/>
    </w:p>
    <w:p w14:paraId="2801BDA7" w14:textId="77777777" w:rsidR="00AA0325" w:rsidRDefault="00341B75" w:rsidP="00AA0325">
      <w:pPr>
        <w:pStyle w:val="Kop3"/>
        <w:rPr>
          <w:lang w:val="nl-NL"/>
        </w:rPr>
      </w:pPr>
      <w:bookmarkStart w:id="6" w:name="_Toc200550735"/>
      <w:r w:rsidRPr="00341B75">
        <w:rPr>
          <w:lang w:val="nl-NL"/>
        </w:rPr>
        <w:t>Visie op kwaliteit</w:t>
      </w:r>
      <w:bookmarkEnd w:id="6"/>
    </w:p>
    <w:p w14:paraId="4DDAAF4E" w14:textId="3991C365" w:rsidR="00213DC2" w:rsidRPr="00341B75" w:rsidRDefault="00213DC2" w:rsidP="00213DC2">
      <w:pPr>
        <w:spacing w:before="240" w:after="240"/>
        <w:rPr>
          <w:rFonts w:ascii="Calibri" w:eastAsia="Calibri" w:hAnsi="Calibri" w:cs="Calibri"/>
          <w:bCs/>
          <w:lang w:val="nl-NL"/>
        </w:rPr>
      </w:pPr>
      <w:r w:rsidRPr="00341B75">
        <w:rPr>
          <w:rFonts w:ascii="Calibri" w:eastAsia="Calibri" w:hAnsi="Calibri" w:cs="Calibri"/>
          <w:bCs/>
          <w:lang w:val="nl-NL"/>
        </w:rPr>
        <w:t>Ieder kind verdient de kans om tot bloei te komen, ongeacht waar zijn of haar wieg heeft gestaan. Toch zien we in onze samenleving dat die kansen nog steeds ongelijk verdeeld zijn. Met het programma </w:t>
      </w:r>
      <w:r w:rsidRPr="00341B75">
        <w:rPr>
          <w:rFonts w:ascii="Calibri" w:eastAsia="Calibri" w:hAnsi="Calibri" w:cs="Calibri"/>
          <w:bCs/>
          <w:i/>
          <w:iCs/>
          <w:lang w:val="nl-NL"/>
        </w:rPr>
        <w:t>School en Omgeving</w:t>
      </w:r>
      <w:r w:rsidRPr="00341B75">
        <w:rPr>
          <w:rFonts w:ascii="Calibri" w:eastAsia="Calibri" w:hAnsi="Calibri" w:cs="Calibri"/>
          <w:bCs/>
          <w:lang w:val="nl-NL"/>
        </w:rPr>
        <w:t xml:space="preserve"> zetten de scholen van Vivace, An </w:t>
      </w:r>
      <w:proofErr w:type="spellStart"/>
      <w:r w:rsidRPr="00341B75">
        <w:rPr>
          <w:rFonts w:ascii="Calibri" w:eastAsia="Calibri" w:hAnsi="Calibri" w:cs="Calibri"/>
          <w:bCs/>
          <w:lang w:val="nl-NL"/>
        </w:rPr>
        <w:t>Noer</w:t>
      </w:r>
      <w:proofErr w:type="spellEnd"/>
      <w:r w:rsidRPr="00341B75">
        <w:rPr>
          <w:rFonts w:ascii="Calibri" w:eastAsia="Calibri" w:hAnsi="Calibri" w:cs="Calibri"/>
          <w:bCs/>
          <w:lang w:val="nl-NL"/>
        </w:rPr>
        <w:t>, de Praktijkschool en het Scala College zich samen in om die ongelijkheid actief te doorbreken.</w:t>
      </w:r>
    </w:p>
    <w:p w14:paraId="598433F4" w14:textId="77777777" w:rsidR="00213DC2" w:rsidRPr="00341B75" w:rsidRDefault="00213DC2" w:rsidP="00213DC2">
      <w:pPr>
        <w:spacing w:before="240" w:after="240"/>
        <w:rPr>
          <w:rFonts w:ascii="Calibri" w:eastAsia="Calibri" w:hAnsi="Calibri" w:cs="Calibri"/>
          <w:bCs/>
          <w:lang w:val="nl-NL"/>
        </w:rPr>
      </w:pPr>
      <w:r w:rsidRPr="00341B75">
        <w:rPr>
          <w:rFonts w:ascii="Calibri" w:eastAsia="Calibri" w:hAnsi="Calibri" w:cs="Calibri"/>
          <w:bCs/>
          <w:lang w:val="nl-NL"/>
        </w:rPr>
        <w:t>Wij geloven dat goed onderwijs begint met een stevige basis in taal, lezen en rekenen. Maar gelijke kansen ontstaan niet alleen binnen de muren van het klaslokaal. Daarom richten we ons ook op wat kinderen buiten school nodig hebben om zich te ontwikkelen – sport, cultuur, ondersteuning bij huiswerk, en activiteiten die hen helpen zichzelf en de wereld te ontdekken.</w:t>
      </w:r>
    </w:p>
    <w:p w14:paraId="3FC9F1B4" w14:textId="77777777" w:rsidR="00213DC2" w:rsidRPr="00341B75" w:rsidRDefault="00213DC2" w:rsidP="00213DC2">
      <w:pPr>
        <w:spacing w:before="240" w:after="240"/>
        <w:rPr>
          <w:rFonts w:ascii="Calibri" w:eastAsia="Calibri" w:hAnsi="Calibri" w:cs="Calibri"/>
          <w:bCs/>
          <w:lang w:val="nl-NL"/>
        </w:rPr>
      </w:pPr>
      <w:r w:rsidRPr="00341B75">
        <w:rPr>
          <w:rFonts w:ascii="Calibri" w:eastAsia="Calibri" w:hAnsi="Calibri" w:cs="Calibri"/>
          <w:bCs/>
          <w:lang w:val="nl-NL"/>
        </w:rPr>
        <w:t>We nemen daarin bewust de regie: we kijken naar wat leerlingen nodig hebben én naar wat sommige kinderen thuis misschien missen. We maken verbinding tussen school en omgeving, tussen leren en leven.</w:t>
      </w:r>
    </w:p>
    <w:p w14:paraId="414A6CF8" w14:textId="77777777" w:rsidR="00213DC2" w:rsidRPr="00341B75" w:rsidRDefault="00213DC2" w:rsidP="00213DC2">
      <w:pPr>
        <w:spacing w:before="240" w:after="240"/>
        <w:rPr>
          <w:rFonts w:ascii="Calibri" w:eastAsia="Calibri" w:hAnsi="Calibri" w:cs="Calibri"/>
          <w:bCs/>
          <w:lang w:val="nl-NL"/>
        </w:rPr>
      </w:pPr>
      <w:r w:rsidRPr="00341B75">
        <w:rPr>
          <w:rFonts w:ascii="Calibri" w:eastAsia="Calibri" w:hAnsi="Calibri" w:cs="Calibri"/>
          <w:bCs/>
          <w:lang w:val="nl-NL"/>
        </w:rPr>
        <w:t>Dat kunnen we niet alleen. Ouderbetrokkenheid is essentieel, net als samenwerking met kinderopvang, jeugdhulp, gemeenten en andere partners. Samen bouwen we aan een leeromgeving waarin kinderen niet alleen kennis opdoen, maar ook zelfvertrouwen, perspectief en plezier.</w:t>
      </w:r>
    </w:p>
    <w:p w14:paraId="1F43C840" w14:textId="1889521D" w:rsidR="00B01BD5" w:rsidRPr="004D2DEF" w:rsidRDefault="00213DC2" w:rsidP="00B01BD5">
      <w:pPr>
        <w:spacing w:before="240" w:after="240"/>
        <w:rPr>
          <w:rFonts w:ascii="Calibri" w:eastAsia="Calibri" w:hAnsi="Calibri" w:cs="Calibri"/>
          <w:bCs/>
          <w:lang w:val="nl-NL"/>
        </w:rPr>
      </w:pPr>
      <w:r w:rsidRPr="00341B75">
        <w:rPr>
          <w:rFonts w:ascii="Calibri" w:eastAsia="Calibri" w:hAnsi="Calibri" w:cs="Calibri"/>
          <w:bCs/>
          <w:lang w:val="nl-NL"/>
        </w:rPr>
        <w:t>Onze visie is helder: onderwijs hoort de volle breedte van het leven te raken. Alleen zo kunnen we kinderen recht doen – en bijdragen aan een samenleving waarin afkomst geen toekomst meer bepaalt.</w:t>
      </w:r>
    </w:p>
    <w:p w14:paraId="07484957" w14:textId="77777777" w:rsidR="00AA0325" w:rsidRDefault="00B96089" w:rsidP="00AA0325">
      <w:pPr>
        <w:pStyle w:val="Kop3"/>
      </w:pPr>
      <w:bookmarkStart w:id="7" w:name="_Toc200550736"/>
      <w:r>
        <w:t>Doelstellingen</w:t>
      </w:r>
      <w:bookmarkEnd w:id="7"/>
    </w:p>
    <w:p w14:paraId="0F73204E" w14:textId="7786BE87" w:rsidR="00213DC2" w:rsidRPr="00213DC2" w:rsidRDefault="00213DC2" w:rsidP="00213DC2">
      <w:pPr>
        <w:spacing w:before="240" w:after="240"/>
        <w:rPr>
          <w:rFonts w:ascii="Calibri" w:eastAsia="Calibri" w:hAnsi="Calibri" w:cs="Calibri"/>
          <w:lang w:val="nl-NL"/>
        </w:rPr>
      </w:pPr>
      <w:r w:rsidRPr="00213DC2">
        <w:rPr>
          <w:rFonts w:ascii="Calibri" w:eastAsia="Calibri" w:hAnsi="Calibri" w:cs="Calibri"/>
          <w:lang w:val="nl-NL"/>
        </w:rPr>
        <w:t>Onze doelstellingen zijn gebaseerd op de gezamenlijke missie van de coalitie om gelijke kansen te creëren voor alle leerlingen. We richten ons daarbij op drie pijlers:</w:t>
      </w:r>
    </w:p>
    <w:p w14:paraId="4EAB0CA7" w14:textId="77777777" w:rsidR="00213DC2" w:rsidRPr="00213DC2" w:rsidRDefault="00213DC2" w:rsidP="00213DC2">
      <w:pPr>
        <w:numPr>
          <w:ilvl w:val="0"/>
          <w:numId w:val="22"/>
        </w:numPr>
        <w:spacing w:before="240" w:after="240"/>
        <w:rPr>
          <w:rFonts w:ascii="Calibri" w:eastAsia="Calibri" w:hAnsi="Calibri" w:cs="Calibri"/>
          <w:lang w:val="nl-NL"/>
        </w:rPr>
      </w:pPr>
      <w:r w:rsidRPr="00213DC2">
        <w:rPr>
          <w:rFonts w:ascii="Calibri" w:eastAsia="Calibri" w:hAnsi="Calibri" w:cs="Calibri"/>
          <w:b/>
          <w:bCs/>
          <w:lang w:val="nl-NL"/>
        </w:rPr>
        <w:lastRenderedPageBreak/>
        <w:t>Vergroten van kansengelijkheid</w:t>
      </w:r>
      <w:r w:rsidRPr="00213DC2">
        <w:rPr>
          <w:rFonts w:ascii="Calibri" w:eastAsia="Calibri" w:hAnsi="Calibri" w:cs="Calibri"/>
          <w:lang w:val="nl-NL"/>
        </w:rPr>
        <w:br/>
        <w:t>We zorgen ervoor dat alle leerlingen, ongeacht hun achtergrond, toegang hebben tot verrijkend onderwijs en ondersteuning waar nodig.</w:t>
      </w:r>
    </w:p>
    <w:p w14:paraId="131144FA" w14:textId="77777777" w:rsidR="00213DC2" w:rsidRPr="00213DC2" w:rsidRDefault="00213DC2" w:rsidP="00213DC2">
      <w:pPr>
        <w:numPr>
          <w:ilvl w:val="0"/>
          <w:numId w:val="22"/>
        </w:numPr>
        <w:spacing w:before="240" w:after="240"/>
        <w:rPr>
          <w:rFonts w:ascii="Calibri" w:eastAsia="Calibri" w:hAnsi="Calibri" w:cs="Calibri"/>
          <w:lang w:val="nl-NL"/>
        </w:rPr>
      </w:pPr>
      <w:r w:rsidRPr="00213DC2">
        <w:rPr>
          <w:rFonts w:ascii="Calibri" w:eastAsia="Calibri" w:hAnsi="Calibri" w:cs="Calibri"/>
          <w:b/>
          <w:bCs/>
          <w:lang w:val="nl-NL"/>
        </w:rPr>
        <w:t>Verbinden van binnen- en buitenschoolse leeromgevingen</w:t>
      </w:r>
      <w:r w:rsidRPr="00213DC2">
        <w:rPr>
          <w:rFonts w:ascii="Calibri" w:eastAsia="Calibri" w:hAnsi="Calibri" w:cs="Calibri"/>
          <w:lang w:val="nl-NL"/>
        </w:rPr>
        <w:br/>
        <w:t>We creëren samenhang tussen wat leerlingen leren op school en wat zij ervaren in hun leefomgeving, zodat ontwikkeling doorloopt binnen én buiten schooltijd.</w:t>
      </w:r>
    </w:p>
    <w:p w14:paraId="3DADDEB6" w14:textId="6CEFAA20" w:rsidR="00B01BD5" w:rsidRPr="00AA0325" w:rsidRDefault="00213DC2" w:rsidP="00341B75">
      <w:pPr>
        <w:numPr>
          <w:ilvl w:val="0"/>
          <w:numId w:val="22"/>
        </w:numPr>
        <w:spacing w:before="240" w:after="240"/>
        <w:rPr>
          <w:rFonts w:ascii="Calibri" w:eastAsia="Calibri" w:hAnsi="Calibri" w:cs="Calibri"/>
          <w:lang w:val="nl-NL"/>
        </w:rPr>
      </w:pPr>
      <w:r w:rsidRPr="00213DC2">
        <w:rPr>
          <w:rFonts w:ascii="Calibri" w:eastAsia="Calibri" w:hAnsi="Calibri" w:cs="Calibri"/>
          <w:b/>
          <w:bCs/>
          <w:lang w:val="nl-NL"/>
        </w:rPr>
        <w:t>Verbreden en verdiepen van ontwikkeling</w:t>
      </w:r>
      <w:r w:rsidRPr="00213DC2">
        <w:rPr>
          <w:rFonts w:ascii="Calibri" w:eastAsia="Calibri" w:hAnsi="Calibri" w:cs="Calibri"/>
          <w:lang w:val="nl-NL"/>
        </w:rPr>
        <w:br/>
        <w:t>We stimuleren de brede ontwikkeling van leerlingen binnen vijf domeinen:</w:t>
      </w:r>
      <w:r w:rsidRPr="00213DC2">
        <w:rPr>
          <w:rFonts w:ascii="Calibri" w:eastAsia="Calibri" w:hAnsi="Calibri" w:cs="Calibri"/>
          <w:lang w:val="nl-NL"/>
        </w:rPr>
        <w:br/>
        <w:t>cognitieve ontwikkeling, sport, cultuur, sociale vaardigheden en oriëntatie op jezelf en de wereld.</w:t>
      </w:r>
    </w:p>
    <w:p w14:paraId="49345269" w14:textId="5501C487" w:rsidR="00AA0325" w:rsidRDefault="009F07AD" w:rsidP="00AA0325">
      <w:pPr>
        <w:pStyle w:val="Kop2"/>
        <w:rPr>
          <w:color w:val="000000"/>
        </w:rPr>
      </w:pPr>
      <w:bookmarkStart w:id="8" w:name="_Toc200550737"/>
      <w:r>
        <w:t>Kwaliteitscriteria en meetbare doelen</w:t>
      </w:r>
      <w:bookmarkEnd w:id="8"/>
    </w:p>
    <w:p w14:paraId="6ABC59BF" w14:textId="323E2FA6" w:rsidR="00647ADB" w:rsidRPr="00647ADB" w:rsidRDefault="00AA0325" w:rsidP="00647ADB">
      <w:pPr>
        <w:pStyle w:val="Normaalweb"/>
        <w:rPr>
          <w:color w:val="FF0000"/>
        </w:rPr>
      </w:pPr>
      <w:r>
        <w:rPr>
          <w:color w:val="000000"/>
        </w:rPr>
        <w:t>Voor elk type activiteit binnen het programma hanteren we heldere kwaliteitscriteria en meetbare subdoelen. Deze zijn gekoppeld aan drie centrale doelstellingen en vormen de basis voor verantwoording en bijstelling.</w:t>
      </w:r>
      <w:r w:rsidR="00647ADB">
        <w:rPr>
          <w:color w:val="000000"/>
        </w:rPr>
        <w:t xml:space="preserve"> </w:t>
      </w:r>
    </w:p>
    <w:p w14:paraId="7C3724DF" w14:textId="0DCFB6DA" w:rsidR="00AA0325" w:rsidRDefault="00AA0325" w:rsidP="00AA0325">
      <w:pPr>
        <w:pStyle w:val="Normaalweb"/>
        <w:rPr>
          <w:color w:val="000000"/>
        </w:rPr>
      </w:pPr>
      <w:r>
        <w:rPr>
          <w:color w:val="000000"/>
        </w:rPr>
        <w:br/>
      </w:r>
      <w:r>
        <w:rPr>
          <w:rStyle w:val="Zwaar"/>
          <w:color w:val="000000"/>
        </w:rPr>
        <w:t>Algemene criteria per activiteit:</w:t>
      </w:r>
    </w:p>
    <w:p w14:paraId="6A8E855B" w14:textId="77777777" w:rsidR="00AA0325" w:rsidRDefault="00AA0325" w:rsidP="00AA0325">
      <w:pPr>
        <w:pStyle w:val="Normaalweb"/>
        <w:numPr>
          <w:ilvl w:val="0"/>
          <w:numId w:val="36"/>
        </w:numPr>
        <w:spacing w:before="100" w:beforeAutospacing="1" w:after="100" w:afterAutospacing="1" w:line="240" w:lineRule="auto"/>
        <w:rPr>
          <w:color w:val="000000"/>
        </w:rPr>
      </w:pPr>
      <w:r>
        <w:rPr>
          <w:color w:val="000000"/>
        </w:rPr>
        <w:t>Verantwoording van de bestede uren volgens de subsidievoorwaarden;</w:t>
      </w:r>
    </w:p>
    <w:p w14:paraId="789EE81F" w14:textId="77777777" w:rsidR="00AA0325" w:rsidRDefault="00AA0325" w:rsidP="00AA0325">
      <w:pPr>
        <w:pStyle w:val="Normaalweb"/>
        <w:numPr>
          <w:ilvl w:val="0"/>
          <w:numId w:val="36"/>
        </w:numPr>
        <w:spacing w:before="100" w:beforeAutospacing="1" w:after="100" w:afterAutospacing="1" w:line="240" w:lineRule="auto"/>
        <w:rPr>
          <w:color w:val="000000"/>
        </w:rPr>
      </w:pPr>
      <w:r>
        <w:rPr>
          <w:color w:val="000000"/>
        </w:rPr>
        <w:t>Aantoonbare match tussen aanbod en behoefte van leerlingen (gemeten via intake, observaties en feedback).</w:t>
      </w:r>
    </w:p>
    <w:p w14:paraId="033BD4F7" w14:textId="77777777" w:rsidR="00AA0325" w:rsidRDefault="00AA0325" w:rsidP="00AA0325">
      <w:pPr>
        <w:pStyle w:val="Normaalweb"/>
        <w:rPr>
          <w:color w:val="000000"/>
        </w:rPr>
      </w:pPr>
      <w:r>
        <w:rPr>
          <w:rStyle w:val="Zwaar"/>
          <w:color w:val="000000"/>
        </w:rPr>
        <w:t>Doelstelling 1: Vergroten van kansengelijkheid voor alle leerlingen</w:t>
      </w:r>
    </w:p>
    <w:p w14:paraId="30FAF08F" w14:textId="410C5262" w:rsidR="00C50E38" w:rsidRPr="00C50E38" w:rsidRDefault="00C50E38" w:rsidP="00C50E38">
      <w:pPr>
        <w:pStyle w:val="Normaalweb"/>
        <w:numPr>
          <w:ilvl w:val="0"/>
          <w:numId w:val="37"/>
        </w:numPr>
        <w:spacing w:before="100" w:beforeAutospacing="1" w:after="100" w:afterAutospacing="1" w:line="240" w:lineRule="auto"/>
        <w:rPr>
          <w:color w:val="000000"/>
        </w:rPr>
      </w:pPr>
      <w:r w:rsidRPr="00C50E38">
        <w:rPr>
          <w:color w:val="000000"/>
        </w:rPr>
        <w:t xml:space="preserve">Brede deelname onder leerlingen van verschillende achtergronden. </w:t>
      </w:r>
    </w:p>
    <w:p w14:paraId="2965CA32" w14:textId="234BE0C7" w:rsidR="00AA0325" w:rsidRDefault="00AA0325" w:rsidP="00AA0325">
      <w:pPr>
        <w:pStyle w:val="Normaalweb"/>
        <w:numPr>
          <w:ilvl w:val="0"/>
          <w:numId w:val="37"/>
        </w:numPr>
        <w:spacing w:before="100" w:beforeAutospacing="1" w:after="100" w:afterAutospacing="1" w:line="240" w:lineRule="auto"/>
        <w:rPr>
          <w:color w:val="000000"/>
        </w:rPr>
      </w:pPr>
      <w:r>
        <w:rPr>
          <w:color w:val="000000"/>
        </w:rPr>
        <w:t>Elke blok bevat minimaal één activiteit gericht op leerlingen met beperkte thuisondersteuning.</w:t>
      </w:r>
    </w:p>
    <w:p w14:paraId="410A9810" w14:textId="77777777" w:rsidR="00AA0325" w:rsidRDefault="00AA0325" w:rsidP="00AA0325">
      <w:pPr>
        <w:pStyle w:val="Normaalweb"/>
        <w:numPr>
          <w:ilvl w:val="0"/>
          <w:numId w:val="37"/>
        </w:numPr>
        <w:spacing w:before="100" w:beforeAutospacing="1" w:after="100" w:afterAutospacing="1" w:line="240" w:lineRule="auto"/>
        <w:rPr>
          <w:color w:val="000000"/>
        </w:rPr>
      </w:pPr>
      <w:r>
        <w:rPr>
          <w:color w:val="000000"/>
        </w:rPr>
        <w:t>Uiterlijk juni 2025 is er per school een borgingsplan voor drie structurele activiteiten.</w:t>
      </w:r>
    </w:p>
    <w:p w14:paraId="4E787B9F" w14:textId="77777777" w:rsidR="00AA0325" w:rsidRDefault="00AA0325" w:rsidP="00AA0325">
      <w:pPr>
        <w:pStyle w:val="Normaalweb"/>
        <w:numPr>
          <w:ilvl w:val="0"/>
          <w:numId w:val="37"/>
        </w:numPr>
        <w:spacing w:before="100" w:beforeAutospacing="1" w:after="100" w:afterAutospacing="1" w:line="240" w:lineRule="auto"/>
        <w:rPr>
          <w:color w:val="000000"/>
        </w:rPr>
      </w:pPr>
      <w:r>
        <w:rPr>
          <w:color w:val="000000"/>
        </w:rPr>
        <w:t>Ouders worden per leerjaar minimaal één keer geïnformeerd over hoe het aanbod bijdraagt aan kansengelijkheid.</w:t>
      </w:r>
    </w:p>
    <w:p w14:paraId="227D67E9" w14:textId="20C9A338" w:rsidR="000D401C" w:rsidRPr="00A031E5" w:rsidRDefault="000D401C" w:rsidP="00A031E5">
      <w:pPr>
        <w:pStyle w:val="Normaalweb"/>
        <w:numPr>
          <w:ilvl w:val="0"/>
          <w:numId w:val="37"/>
        </w:numPr>
        <w:spacing w:before="100" w:beforeAutospacing="1" w:after="100" w:afterAutospacing="1" w:line="240" w:lineRule="auto"/>
        <w:rPr>
          <w:color w:val="000000"/>
        </w:rPr>
      </w:pPr>
      <w:r w:rsidRPr="000D401C">
        <w:rPr>
          <w:color w:val="000000"/>
        </w:rPr>
        <w:t xml:space="preserve">Positieve feedback van leerlingen, ouders en docenten door een 7 op schaal van 10 score in de enquête. </w:t>
      </w:r>
    </w:p>
    <w:p w14:paraId="7F2B6C7B" w14:textId="77777777" w:rsidR="00AA0325" w:rsidRDefault="00AA0325" w:rsidP="00AA0325">
      <w:pPr>
        <w:pStyle w:val="Normaalweb"/>
        <w:rPr>
          <w:color w:val="000000"/>
        </w:rPr>
      </w:pPr>
      <w:r>
        <w:rPr>
          <w:rStyle w:val="Zwaar"/>
          <w:color w:val="000000"/>
        </w:rPr>
        <w:t>Doelstelling 2: Verbinden van binnen- en buitenschoolse leeromgevingen</w:t>
      </w:r>
    </w:p>
    <w:p w14:paraId="3FEDB633" w14:textId="0B650CD8" w:rsidR="00AA0325" w:rsidRPr="000D401C" w:rsidRDefault="000D401C" w:rsidP="000D401C">
      <w:pPr>
        <w:pStyle w:val="Normaalweb"/>
        <w:numPr>
          <w:ilvl w:val="0"/>
          <w:numId w:val="38"/>
        </w:numPr>
        <w:spacing w:before="100" w:beforeAutospacing="1" w:after="100" w:afterAutospacing="1" w:line="240" w:lineRule="auto"/>
        <w:rPr>
          <w:color w:val="000000"/>
        </w:rPr>
      </w:pPr>
      <w:r w:rsidRPr="000D401C">
        <w:rPr>
          <w:color w:val="000000"/>
        </w:rPr>
        <w:t>Betrokkenheid van mentoren.</w:t>
      </w:r>
      <w:r>
        <w:rPr>
          <w:color w:val="000000"/>
        </w:rPr>
        <w:t xml:space="preserve"> </w:t>
      </w:r>
      <w:r w:rsidR="00AA0325" w:rsidRPr="000D401C">
        <w:rPr>
          <w:color w:val="000000"/>
        </w:rPr>
        <w:t>Elke activiteit wordt vooraf afgestemd met mentoren, vakdocenten en andere relevante betrokkenen.</w:t>
      </w:r>
    </w:p>
    <w:p w14:paraId="1D73A49C" w14:textId="7B31C541" w:rsidR="00AA0325" w:rsidRPr="000D401C" w:rsidRDefault="000D401C" w:rsidP="000D401C">
      <w:pPr>
        <w:pStyle w:val="Normaalweb"/>
        <w:numPr>
          <w:ilvl w:val="0"/>
          <w:numId w:val="38"/>
        </w:numPr>
        <w:spacing w:before="100" w:beforeAutospacing="1" w:after="100" w:afterAutospacing="1" w:line="240" w:lineRule="auto"/>
        <w:rPr>
          <w:color w:val="000000"/>
        </w:rPr>
      </w:pPr>
      <w:r w:rsidRPr="000D401C">
        <w:rPr>
          <w:color w:val="000000"/>
        </w:rPr>
        <w:t>Enthousiasme en motivatie bij externe aanbieders.</w:t>
      </w:r>
      <w:r>
        <w:rPr>
          <w:color w:val="000000"/>
        </w:rPr>
        <w:t xml:space="preserve"> </w:t>
      </w:r>
      <w:r w:rsidR="00AA0325" w:rsidRPr="000D401C">
        <w:rPr>
          <w:color w:val="000000"/>
        </w:rPr>
        <w:t>Aanbieders koppelen hun programma’s aan de doelen van de subsidie en het plan van aanpak.</w:t>
      </w:r>
    </w:p>
    <w:p w14:paraId="2672B885" w14:textId="7BF4DC50" w:rsidR="000D401C" w:rsidRPr="000D401C" w:rsidRDefault="000D401C" w:rsidP="000D401C">
      <w:pPr>
        <w:pStyle w:val="Normaalweb"/>
        <w:numPr>
          <w:ilvl w:val="0"/>
          <w:numId w:val="38"/>
        </w:numPr>
        <w:spacing w:before="100" w:beforeAutospacing="1" w:after="100" w:afterAutospacing="1" w:line="240" w:lineRule="auto"/>
        <w:rPr>
          <w:color w:val="000000"/>
        </w:rPr>
      </w:pPr>
      <w:r w:rsidRPr="000D401C">
        <w:rPr>
          <w:color w:val="000000"/>
        </w:rPr>
        <w:t xml:space="preserve">Flexibiliteit in het aanbod, afgestemd op de wijk en schoolpopulatie door activiteiten over de </w:t>
      </w:r>
      <w:r w:rsidR="00F56C07">
        <w:rPr>
          <w:color w:val="000000"/>
        </w:rPr>
        <w:t>verschillende</w:t>
      </w:r>
      <w:r w:rsidRPr="000D401C">
        <w:rPr>
          <w:color w:val="000000"/>
        </w:rPr>
        <w:t xml:space="preserve"> </w:t>
      </w:r>
      <w:r w:rsidR="00F56C07">
        <w:rPr>
          <w:color w:val="000000"/>
        </w:rPr>
        <w:t>ontwikkeldoelen</w:t>
      </w:r>
      <w:r w:rsidRPr="000D401C">
        <w:rPr>
          <w:color w:val="000000"/>
        </w:rPr>
        <w:t xml:space="preserve"> zowel in school als in de wijk te organiseren. </w:t>
      </w:r>
    </w:p>
    <w:p w14:paraId="787EC597" w14:textId="00891837" w:rsidR="00AA0325" w:rsidRDefault="00AA0325" w:rsidP="00AA0325">
      <w:pPr>
        <w:pStyle w:val="Normaalweb"/>
        <w:numPr>
          <w:ilvl w:val="0"/>
          <w:numId w:val="38"/>
        </w:numPr>
        <w:spacing w:before="100" w:beforeAutospacing="1" w:after="100" w:afterAutospacing="1" w:line="240" w:lineRule="auto"/>
        <w:rPr>
          <w:color w:val="000000"/>
        </w:rPr>
      </w:pPr>
      <w:r>
        <w:rPr>
          <w:color w:val="000000"/>
        </w:rPr>
        <w:t>In elke evaluatiecyclus wordt met betrokkenen gereflecteerd op de leeropbrengst van het buitenschoolse aanbod.</w:t>
      </w:r>
    </w:p>
    <w:p w14:paraId="06D200E1" w14:textId="77777777" w:rsidR="000D401C" w:rsidRDefault="000D401C" w:rsidP="000D401C">
      <w:pPr>
        <w:pStyle w:val="Normaalweb"/>
        <w:spacing w:before="100" w:beforeAutospacing="1" w:after="100" w:afterAutospacing="1" w:line="240" w:lineRule="auto"/>
        <w:ind w:left="720"/>
        <w:rPr>
          <w:color w:val="000000"/>
        </w:rPr>
      </w:pPr>
    </w:p>
    <w:p w14:paraId="326F38A7" w14:textId="77777777" w:rsidR="00AA0325" w:rsidRDefault="00AA0325" w:rsidP="00AA0325">
      <w:pPr>
        <w:pStyle w:val="Normaalweb"/>
        <w:rPr>
          <w:color w:val="000000"/>
        </w:rPr>
      </w:pPr>
      <w:r>
        <w:rPr>
          <w:rStyle w:val="Zwaar"/>
          <w:color w:val="000000"/>
        </w:rPr>
        <w:lastRenderedPageBreak/>
        <w:t>Doelstelling 3: Verbreden en verdiepen van ontwikkeling in vijf domeinen</w:t>
      </w:r>
      <w:r>
        <w:rPr>
          <w:color w:val="000000"/>
        </w:rPr>
        <w:br/>
        <w:t>(</w:t>
      </w:r>
      <w:r>
        <w:rPr>
          <w:rStyle w:val="Nadruk"/>
          <w:color w:val="000000"/>
        </w:rPr>
        <w:t>cognitief, sport, cultuur, sociale ontwikkeling, oriëntatie op jezelf en de wereld</w:t>
      </w:r>
      <w:r>
        <w:rPr>
          <w:color w:val="000000"/>
        </w:rPr>
        <w:t>)</w:t>
      </w:r>
    </w:p>
    <w:p w14:paraId="6FDD2FD0" w14:textId="77777777" w:rsidR="00AA0325" w:rsidRDefault="00AA0325" w:rsidP="00AA0325">
      <w:pPr>
        <w:pStyle w:val="Normaalweb"/>
        <w:numPr>
          <w:ilvl w:val="0"/>
          <w:numId w:val="39"/>
        </w:numPr>
        <w:spacing w:before="100" w:beforeAutospacing="1" w:after="100" w:afterAutospacing="1" w:line="240" w:lineRule="auto"/>
        <w:rPr>
          <w:color w:val="000000"/>
        </w:rPr>
      </w:pPr>
      <w:r>
        <w:rPr>
          <w:color w:val="000000"/>
        </w:rPr>
        <w:t>Elke periode wordt binnen elk van de vijf domeinen minimaal één activiteit georganiseerd.</w:t>
      </w:r>
    </w:p>
    <w:p w14:paraId="5894AF2E" w14:textId="15931A64" w:rsidR="00B67B13" w:rsidRPr="00F56C07" w:rsidRDefault="00AA0325" w:rsidP="00B67B13">
      <w:pPr>
        <w:pStyle w:val="Normaalweb"/>
        <w:numPr>
          <w:ilvl w:val="0"/>
          <w:numId w:val="39"/>
        </w:numPr>
        <w:spacing w:before="100" w:beforeAutospacing="1" w:after="100" w:afterAutospacing="1" w:line="240" w:lineRule="auto"/>
        <w:rPr>
          <w:color w:val="000000"/>
        </w:rPr>
      </w:pPr>
      <w:r>
        <w:rPr>
          <w:color w:val="000000"/>
        </w:rPr>
        <w:t>Leerlingen reflecteren vooraf en/of achteraf kort op hun interesses en toekomstdromen.</w:t>
      </w:r>
    </w:p>
    <w:p w14:paraId="132E7310" w14:textId="77777777" w:rsidR="00E6208F" w:rsidRDefault="009F07AD" w:rsidP="00AA0325">
      <w:pPr>
        <w:pStyle w:val="Kop2"/>
      </w:pPr>
      <w:bookmarkStart w:id="9" w:name="_5z2xd5a6jcrf" w:colFirst="0" w:colLast="0"/>
      <w:bookmarkStart w:id="10" w:name="_Toc200550738"/>
      <w:bookmarkEnd w:id="9"/>
      <w:r>
        <w:t>Uitvoering en monitoring</w:t>
      </w:r>
      <w:bookmarkEnd w:id="10"/>
    </w:p>
    <w:p w14:paraId="13C2830D" w14:textId="32648123" w:rsidR="00AA0325" w:rsidRDefault="00870466" w:rsidP="00AA0325">
      <w:pPr>
        <w:pStyle w:val="Kop3"/>
      </w:pPr>
      <w:r>
        <w:t>Samenstellen programma</w:t>
      </w:r>
    </w:p>
    <w:p w14:paraId="5BC9B112" w14:textId="5B70DC5B" w:rsidR="00E40FCC" w:rsidRPr="00E40FCC" w:rsidRDefault="00E40FCC" w:rsidP="00E40FCC">
      <w:pPr>
        <w:spacing w:before="240" w:after="240"/>
        <w:rPr>
          <w:rFonts w:ascii="Calibri" w:eastAsia="Calibri" w:hAnsi="Calibri" w:cs="Calibri"/>
        </w:rPr>
      </w:pPr>
      <w:r w:rsidRPr="00E40FCC">
        <w:rPr>
          <w:rFonts w:ascii="Calibri" w:eastAsia="Calibri" w:hAnsi="Calibri" w:cs="Calibri"/>
          <w:lang w:val="nl-NL"/>
        </w:rPr>
        <w:t>Bij het samenstellen van het programma wordt vooraf zorgvuldig gekeken naar de volgende factoren:</w:t>
      </w:r>
    </w:p>
    <w:p w14:paraId="639AE24B" w14:textId="77777777" w:rsidR="00E40FCC" w:rsidRPr="00E40FCC" w:rsidRDefault="00E40FCC" w:rsidP="00E40FCC">
      <w:pPr>
        <w:numPr>
          <w:ilvl w:val="0"/>
          <w:numId w:val="20"/>
        </w:numPr>
        <w:spacing w:before="240" w:after="240"/>
        <w:rPr>
          <w:rFonts w:ascii="Calibri" w:eastAsia="Calibri" w:hAnsi="Calibri" w:cs="Calibri"/>
          <w:lang w:val="nl-NL"/>
        </w:rPr>
      </w:pPr>
      <w:proofErr w:type="gramStart"/>
      <w:r w:rsidRPr="00E40FCC">
        <w:rPr>
          <w:rFonts w:ascii="Calibri" w:eastAsia="Calibri" w:hAnsi="Calibri" w:cs="Calibri"/>
          <w:lang w:val="nl-NL"/>
        </w:rPr>
        <w:t>de</w:t>
      </w:r>
      <w:proofErr w:type="gramEnd"/>
      <w:r w:rsidRPr="00E40FCC">
        <w:rPr>
          <w:rFonts w:ascii="Calibri" w:eastAsia="Calibri" w:hAnsi="Calibri" w:cs="Calibri"/>
          <w:lang w:val="nl-NL"/>
        </w:rPr>
        <w:t xml:space="preserve"> actuele behoeften van leerlingen, opgehaald via mentoren, intakeformulieren en eerdere evaluaties;</w:t>
      </w:r>
    </w:p>
    <w:p w14:paraId="47E84085" w14:textId="77777777" w:rsidR="00E40FCC" w:rsidRPr="00E40FCC" w:rsidRDefault="00E40FCC" w:rsidP="00E40FCC">
      <w:pPr>
        <w:numPr>
          <w:ilvl w:val="0"/>
          <w:numId w:val="20"/>
        </w:numPr>
        <w:spacing w:before="240" w:after="240"/>
        <w:rPr>
          <w:rFonts w:ascii="Calibri" w:eastAsia="Calibri" w:hAnsi="Calibri" w:cs="Calibri"/>
          <w:lang w:val="nl-NL"/>
        </w:rPr>
      </w:pPr>
      <w:proofErr w:type="gramStart"/>
      <w:r w:rsidRPr="00E40FCC">
        <w:rPr>
          <w:rFonts w:ascii="Calibri" w:eastAsia="Calibri" w:hAnsi="Calibri" w:cs="Calibri"/>
          <w:lang w:val="nl-NL"/>
        </w:rPr>
        <w:t>de</w:t>
      </w:r>
      <w:proofErr w:type="gramEnd"/>
      <w:r w:rsidRPr="00E40FCC">
        <w:rPr>
          <w:rFonts w:ascii="Calibri" w:eastAsia="Calibri" w:hAnsi="Calibri" w:cs="Calibri"/>
          <w:lang w:val="nl-NL"/>
        </w:rPr>
        <w:t xml:space="preserve"> beschikbaarheid van ruimtes en geschikte tijdsloten binnen het lesrooster;</w:t>
      </w:r>
    </w:p>
    <w:p w14:paraId="34001006" w14:textId="77777777" w:rsidR="00E40FCC" w:rsidRPr="00E40FCC" w:rsidRDefault="00E40FCC" w:rsidP="00E40FCC">
      <w:pPr>
        <w:numPr>
          <w:ilvl w:val="0"/>
          <w:numId w:val="20"/>
        </w:numPr>
        <w:spacing w:before="240" w:after="240"/>
        <w:rPr>
          <w:rFonts w:ascii="Calibri" w:eastAsia="Calibri" w:hAnsi="Calibri" w:cs="Calibri"/>
          <w:lang w:val="nl-NL"/>
        </w:rPr>
      </w:pPr>
      <w:proofErr w:type="gramStart"/>
      <w:r w:rsidRPr="00E40FCC">
        <w:rPr>
          <w:rFonts w:ascii="Calibri" w:eastAsia="Calibri" w:hAnsi="Calibri" w:cs="Calibri"/>
          <w:lang w:val="nl-NL"/>
        </w:rPr>
        <w:t>de</w:t>
      </w:r>
      <w:proofErr w:type="gramEnd"/>
      <w:r w:rsidRPr="00E40FCC">
        <w:rPr>
          <w:rFonts w:ascii="Calibri" w:eastAsia="Calibri" w:hAnsi="Calibri" w:cs="Calibri"/>
          <w:lang w:val="nl-NL"/>
        </w:rPr>
        <w:t xml:space="preserve"> inzetbaarheid van gekwalificeerde aanbieders;</w:t>
      </w:r>
    </w:p>
    <w:p w14:paraId="01738AA1" w14:textId="77777777" w:rsidR="00E40FCC" w:rsidRPr="00E40FCC" w:rsidRDefault="00E40FCC" w:rsidP="00E40FCC">
      <w:pPr>
        <w:numPr>
          <w:ilvl w:val="0"/>
          <w:numId w:val="20"/>
        </w:numPr>
        <w:spacing w:before="240" w:after="240"/>
        <w:rPr>
          <w:rFonts w:ascii="Calibri" w:eastAsia="Calibri" w:hAnsi="Calibri" w:cs="Calibri"/>
          <w:lang w:val="nl-NL"/>
        </w:rPr>
      </w:pPr>
      <w:proofErr w:type="gramStart"/>
      <w:r w:rsidRPr="00E40FCC">
        <w:rPr>
          <w:rFonts w:ascii="Calibri" w:eastAsia="Calibri" w:hAnsi="Calibri" w:cs="Calibri"/>
          <w:lang w:val="nl-NL"/>
        </w:rPr>
        <w:t>de</w:t>
      </w:r>
      <w:proofErr w:type="gramEnd"/>
      <w:r w:rsidRPr="00E40FCC">
        <w:rPr>
          <w:rFonts w:ascii="Calibri" w:eastAsia="Calibri" w:hAnsi="Calibri" w:cs="Calibri"/>
          <w:lang w:val="nl-NL"/>
        </w:rPr>
        <w:t xml:space="preserve"> opbrengsten uit eerdere cycli, zoals observaties en digitale vragenlijsten.</w:t>
      </w:r>
    </w:p>
    <w:p w14:paraId="4899EACD" w14:textId="77777777" w:rsidR="00E40FCC" w:rsidRPr="00E40FCC" w:rsidRDefault="00E40FCC" w:rsidP="00E40FCC">
      <w:pPr>
        <w:spacing w:before="240" w:after="240"/>
        <w:rPr>
          <w:rFonts w:ascii="Calibri" w:eastAsia="Calibri" w:hAnsi="Calibri" w:cs="Calibri"/>
          <w:lang w:val="nl-NL"/>
        </w:rPr>
      </w:pPr>
      <w:r w:rsidRPr="00E40FCC">
        <w:rPr>
          <w:rFonts w:ascii="Calibri" w:eastAsia="Calibri" w:hAnsi="Calibri" w:cs="Calibri"/>
          <w:lang w:val="nl-NL"/>
        </w:rPr>
        <w:t>De activiteiten vinden plaats op school of in de wijk, en worden begeleid door professionals die werken vanuit een veilige en stimulerende leeromgeving. Daarbij is er expliciet aandacht voor structuur, pedagogisch klimaat en ontwikkelgerichtheid.</w:t>
      </w:r>
    </w:p>
    <w:p w14:paraId="22027E51" w14:textId="77777777" w:rsidR="00AA0325" w:rsidRDefault="009F07AD" w:rsidP="00AA0325">
      <w:pPr>
        <w:pStyle w:val="Kop3"/>
      </w:pPr>
      <w:bookmarkStart w:id="11" w:name="_Toc200550740"/>
      <w:r>
        <w:t>Coördinatie en communicatie</w:t>
      </w:r>
      <w:bookmarkEnd w:id="11"/>
    </w:p>
    <w:p w14:paraId="175D9FD5" w14:textId="554DBAC2" w:rsidR="00907AF1" w:rsidRPr="00907AF1" w:rsidRDefault="00907AF1" w:rsidP="00907AF1">
      <w:pPr>
        <w:spacing w:before="240" w:after="240"/>
        <w:rPr>
          <w:rFonts w:ascii="Calibri" w:eastAsia="Calibri" w:hAnsi="Calibri" w:cs="Calibri"/>
          <w:b/>
        </w:rPr>
      </w:pPr>
      <w:r w:rsidRPr="00907AF1">
        <w:rPr>
          <w:rFonts w:ascii="Calibri" w:eastAsia="Calibri" w:hAnsi="Calibri" w:cs="Calibri"/>
        </w:rPr>
        <w:t>Elke schoollocatie heeft een vaste coördinator die fungeert als aanspreekpunt voor zowel aanbieders als collega’s binnen de school. Deze coördinator speelt een centrale rol in de afstemming, uitvoering en kwaliteitsborging van het programma.</w:t>
      </w:r>
    </w:p>
    <w:p w14:paraId="3570758E" w14:textId="378981CD" w:rsidR="00907AF1" w:rsidRPr="00907AF1" w:rsidRDefault="00907AF1" w:rsidP="00907AF1">
      <w:pPr>
        <w:spacing w:before="240" w:after="240"/>
        <w:rPr>
          <w:rFonts w:ascii="Calibri" w:eastAsia="Calibri" w:hAnsi="Calibri" w:cs="Calibri"/>
        </w:rPr>
      </w:pPr>
      <w:r w:rsidRPr="00907AF1">
        <w:rPr>
          <w:rFonts w:ascii="Calibri" w:eastAsia="Calibri" w:hAnsi="Calibri" w:cs="Calibri"/>
        </w:rPr>
        <w:t>Aan het begin van elk blok wordt een overzicht van het actuele aanbod gedeeld met medewerkers, ouders en leerlingen. Ouders worden daarnaast geïnformeerd via ouderbrieven en de schoolwebsite.</w:t>
      </w:r>
    </w:p>
    <w:p w14:paraId="4E1175A6" w14:textId="77777777" w:rsidR="00907AF1" w:rsidRDefault="00907AF1" w:rsidP="00907AF1">
      <w:pPr>
        <w:spacing w:before="240" w:after="240"/>
        <w:rPr>
          <w:rFonts w:ascii="Calibri" w:eastAsia="Calibri" w:hAnsi="Calibri" w:cs="Calibri"/>
        </w:rPr>
      </w:pPr>
      <w:r w:rsidRPr="00907AF1">
        <w:rPr>
          <w:rFonts w:ascii="Calibri" w:eastAsia="Calibri" w:hAnsi="Calibri" w:cs="Calibri"/>
        </w:rPr>
        <w:t>De coördinator onderhoudt regelmatig contact met de aanbieders en organiseert korte evaluatiemomenten. Signalen of bijzonderheden die tijdens deze gesprekken naar voren komen, worden – indien nodig – besproken met teamleiders, directeuren of mentoren.</w:t>
      </w:r>
    </w:p>
    <w:p w14:paraId="233A3C75" w14:textId="08009952" w:rsidR="00870466" w:rsidRDefault="00870466" w:rsidP="00870466">
      <w:pPr>
        <w:pStyle w:val="Kop3"/>
      </w:pPr>
      <w:r>
        <w:lastRenderedPageBreak/>
        <w:t>Invulling</w:t>
      </w:r>
    </w:p>
    <w:p w14:paraId="2D0F2829" w14:textId="173F8EA6" w:rsidR="008456ED" w:rsidRPr="008456ED" w:rsidRDefault="008456ED" w:rsidP="008456ED">
      <w:pPr>
        <w:pStyle w:val="Kop3"/>
        <w:rPr>
          <w:rFonts w:ascii="Calibri" w:eastAsia="Calibri" w:hAnsi="Calibri" w:cs="Calibri"/>
          <w:color w:val="000000" w:themeColor="text1"/>
          <w:sz w:val="22"/>
          <w:szCs w:val="22"/>
          <w:lang w:val="nl-NL"/>
        </w:rPr>
      </w:pPr>
      <w:bookmarkStart w:id="12" w:name="_Toc200550741"/>
      <w:r w:rsidRPr="008456ED">
        <w:rPr>
          <w:rFonts w:ascii="Calibri" w:eastAsia="Calibri" w:hAnsi="Calibri" w:cs="Calibri"/>
          <w:color w:val="000000" w:themeColor="text1"/>
          <w:sz w:val="22"/>
          <w:szCs w:val="22"/>
          <w:lang w:val="nl-NL"/>
        </w:rPr>
        <w:t xml:space="preserve">Alle activiteiten binnen de coalitie sluiten aan bij </w:t>
      </w:r>
      <w:r w:rsidRPr="00137056">
        <w:rPr>
          <w:rFonts w:ascii="Calibri" w:eastAsia="Calibri" w:hAnsi="Calibri" w:cs="Calibri"/>
          <w:color w:val="000000" w:themeColor="text1"/>
          <w:sz w:val="22"/>
          <w:szCs w:val="22"/>
          <w:lang w:val="nl-NL"/>
        </w:rPr>
        <w:t xml:space="preserve">een van </w:t>
      </w:r>
      <w:r w:rsidRPr="008456ED">
        <w:rPr>
          <w:rFonts w:ascii="Calibri" w:eastAsia="Calibri" w:hAnsi="Calibri" w:cs="Calibri"/>
          <w:color w:val="000000" w:themeColor="text1"/>
          <w:sz w:val="22"/>
          <w:szCs w:val="22"/>
          <w:lang w:val="nl-NL"/>
        </w:rPr>
        <w:t>de vijf ontwikkelgebieden van het programma </w:t>
      </w:r>
      <w:r w:rsidRPr="008456ED">
        <w:rPr>
          <w:rFonts w:ascii="Calibri" w:eastAsia="Calibri" w:hAnsi="Calibri" w:cs="Calibri"/>
          <w:i/>
          <w:iCs/>
          <w:color w:val="000000" w:themeColor="text1"/>
          <w:sz w:val="22"/>
          <w:szCs w:val="22"/>
          <w:lang w:val="nl-NL"/>
        </w:rPr>
        <w:t>School &amp; Omgeving</w:t>
      </w:r>
      <w:r w:rsidR="00137056">
        <w:rPr>
          <w:rFonts w:ascii="Calibri" w:eastAsia="Calibri" w:hAnsi="Calibri" w:cs="Calibri"/>
          <w:color w:val="000000" w:themeColor="text1"/>
          <w:sz w:val="22"/>
          <w:szCs w:val="22"/>
          <w:lang w:val="nl-NL"/>
        </w:rPr>
        <w:t xml:space="preserve">. </w:t>
      </w:r>
      <w:r w:rsidRPr="008456ED">
        <w:rPr>
          <w:rFonts w:ascii="Calibri" w:eastAsia="Calibri" w:hAnsi="Calibri" w:cs="Calibri"/>
          <w:color w:val="000000" w:themeColor="text1"/>
          <w:sz w:val="22"/>
          <w:szCs w:val="22"/>
          <w:lang w:val="nl-NL"/>
        </w:rPr>
        <w:t>Binnen de coalitie heeft elke school hierin eigen accenten gelegd, passend bij de specifieke context en behoeften van de leerlingen. De invulling is daarmee divers, maar steeds gericht op het vergroten van kansengelijkheid.</w:t>
      </w:r>
    </w:p>
    <w:p w14:paraId="398474C0" w14:textId="30797090" w:rsidR="008456ED" w:rsidRPr="008456ED" w:rsidRDefault="008456ED" w:rsidP="008456ED">
      <w:pPr>
        <w:pStyle w:val="Kop3"/>
        <w:rPr>
          <w:rFonts w:ascii="Calibri" w:eastAsia="Calibri" w:hAnsi="Calibri" w:cs="Calibri"/>
          <w:color w:val="000000" w:themeColor="text1"/>
          <w:sz w:val="22"/>
          <w:szCs w:val="22"/>
          <w:lang w:val="nl-NL"/>
        </w:rPr>
      </w:pPr>
      <w:r w:rsidRPr="008456ED">
        <w:rPr>
          <w:rFonts w:ascii="Calibri" w:eastAsia="Calibri" w:hAnsi="Calibri" w:cs="Calibri"/>
          <w:color w:val="000000" w:themeColor="text1"/>
          <w:sz w:val="22"/>
          <w:szCs w:val="22"/>
          <w:lang w:val="nl-NL"/>
        </w:rPr>
        <w:t>Voorbeelden van activiteiten die in dit kader</w:t>
      </w:r>
      <w:r w:rsidR="00137056">
        <w:rPr>
          <w:rFonts w:ascii="Calibri" w:eastAsia="Calibri" w:hAnsi="Calibri" w:cs="Calibri"/>
          <w:color w:val="000000" w:themeColor="text1"/>
          <w:sz w:val="22"/>
          <w:szCs w:val="22"/>
          <w:lang w:val="nl-NL"/>
        </w:rPr>
        <w:t xml:space="preserve"> per ontwikkelgebied</w:t>
      </w:r>
      <w:r w:rsidRPr="008456ED">
        <w:rPr>
          <w:rFonts w:ascii="Calibri" w:eastAsia="Calibri" w:hAnsi="Calibri" w:cs="Calibri"/>
          <w:color w:val="000000" w:themeColor="text1"/>
          <w:sz w:val="22"/>
          <w:szCs w:val="22"/>
          <w:lang w:val="nl-NL"/>
        </w:rPr>
        <w:t xml:space="preserve"> zijn georganiseerd:</w:t>
      </w:r>
    </w:p>
    <w:p w14:paraId="297FCB02" w14:textId="5B55B219" w:rsidR="008456ED" w:rsidRPr="008456ED" w:rsidRDefault="008456ED" w:rsidP="008456ED">
      <w:pPr>
        <w:pStyle w:val="Kop3"/>
        <w:numPr>
          <w:ilvl w:val="0"/>
          <w:numId w:val="43"/>
        </w:numPr>
        <w:rPr>
          <w:rFonts w:ascii="Calibri" w:eastAsia="Calibri" w:hAnsi="Calibri" w:cs="Calibri"/>
          <w:color w:val="000000" w:themeColor="text1"/>
          <w:sz w:val="22"/>
          <w:szCs w:val="22"/>
          <w:lang w:val="nl-NL"/>
        </w:rPr>
      </w:pPr>
      <w:r w:rsidRPr="008456ED">
        <w:rPr>
          <w:rFonts w:ascii="Calibri" w:eastAsia="Calibri" w:hAnsi="Calibri" w:cs="Calibri"/>
          <w:b/>
          <w:bCs/>
          <w:color w:val="000000" w:themeColor="text1"/>
          <w:sz w:val="22"/>
          <w:szCs w:val="22"/>
          <w:lang w:val="nl-NL"/>
        </w:rPr>
        <w:t>Cognitieve ontwikkeling:</w:t>
      </w:r>
      <w:r w:rsidRPr="008456ED">
        <w:rPr>
          <w:rFonts w:ascii="Calibri" w:eastAsia="Calibri" w:hAnsi="Calibri" w:cs="Calibri"/>
          <w:color w:val="000000" w:themeColor="text1"/>
          <w:sz w:val="22"/>
          <w:szCs w:val="22"/>
          <w:lang w:val="nl-NL"/>
        </w:rPr>
        <w:t> huiswerkbegeleiding, extra ondersteuning tijdens en na schooltijd, taalgerichte culturele activiteiten</w:t>
      </w:r>
    </w:p>
    <w:p w14:paraId="269BDCBA" w14:textId="41A6AF8A" w:rsidR="008456ED" w:rsidRPr="008456ED" w:rsidRDefault="008456ED" w:rsidP="008456ED">
      <w:pPr>
        <w:pStyle w:val="Kop3"/>
        <w:numPr>
          <w:ilvl w:val="0"/>
          <w:numId w:val="43"/>
        </w:numPr>
        <w:rPr>
          <w:rFonts w:ascii="Calibri" w:eastAsia="Calibri" w:hAnsi="Calibri" w:cs="Calibri"/>
          <w:color w:val="000000" w:themeColor="text1"/>
          <w:sz w:val="22"/>
          <w:szCs w:val="22"/>
          <w:lang w:val="nl-NL"/>
        </w:rPr>
      </w:pPr>
      <w:r w:rsidRPr="008456ED">
        <w:rPr>
          <w:rFonts w:ascii="Calibri" w:eastAsia="Calibri" w:hAnsi="Calibri" w:cs="Calibri"/>
          <w:b/>
          <w:bCs/>
          <w:color w:val="000000" w:themeColor="text1"/>
          <w:sz w:val="22"/>
          <w:szCs w:val="22"/>
          <w:lang w:val="nl-NL"/>
        </w:rPr>
        <w:t>Sport:</w:t>
      </w:r>
      <w:r w:rsidRPr="008456ED">
        <w:rPr>
          <w:rFonts w:ascii="Calibri" w:eastAsia="Calibri" w:hAnsi="Calibri" w:cs="Calibri"/>
          <w:color w:val="000000" w:themeColor="text1"/>
          <w:sz w:val="22"/>
          <w:szCs w:val="22"/>
          <w:lang w:val="nl-NL"/>
        </w:rPr>
        <w:t> pauzeactiviteiten, sportactiviteiten na school (bijvoorbeeld als vervanging van reguliere gymlessen), sportmiddagen, weerbaarheidstrainingen</w:t>
      </w:r>
    </w:p>
    <w:p w14:paraId="446F8C9C" w14:textId="77777777" w:rsidR="008456ED" w:rsidRPr="008456ED" w:rsidRDefault="008456ED" w:rsidP="008456ED">
      <w:pPr>
        <w:pStyle w:val="Kop3"/>
        <w:numPr>
          <w:ilvl w:val="0"/>
          <w:numId w:val="43"/>
        </w:numPr>
        <w:rPr>
          <w:rFonts w:ascii="Calibri" w:eastAsia="Calibri" w:hAnsi="Calibri" w:cs="Calibri"/>
          <w:color w:val="000000" w:themeColor="text1"/>
          <w:sz w:val="22"/>
          <w:szCs w:val="22"/>
          <w:lang w:val="nl-NL"/>
        </w:rPr>
      </w:pPr>
      <w:r w:rsidRPr="008456ED">
        <w:rPr>
          <w:rFonts w:ascii="Calibri" w:eastAsia="Calibri" w:hAnsi="Calibri" w:cs="Calibri"/>
          <w:b/>
          <w:bCs/>
          <w:color w:val="000000" w:themeColor="text1"/>
          <w:sz w:val="22"/>
          <w:szCs w:val="22"/>
          <w:lang w:val="nl-NL"/>
        </w:rPr>
        <w:t>Cultuur:</w:t>
      </w:r>
      <w:r w:rsidRPr="008456ED">
        <w:rPr>
          <w:rFonts w:ascii="Calibri" w:eastAsia="Calibri" w:hAnsi="Calibri" w:cs="Calibri"/>
          <w:color w:val="000000" w:themeColor="text1"/>
          <w:sz w:val="22"/>
          <w:szCs w:val="22"/>
          <w:lang w:val="nl-NL"/>
        </w:rPr>
        <w:t> naschoolse culturele programma’s, bezoeken aan culturele instellingen, kunstprojecten op school</w:t>
      </w:r>
    </w:p>
    <w:p w14:paraId="067209A1" w14:textId="17595A6A" w:rsidR="008456ED" w:rsidRPr="008456ED" w:rsidRDefault="008456ED" w:rsidP="008456ED">
      <w:pPr>
        <w:pStyle w:val="Kop3"/>
        <w:numPr>
          <w:ilvl w:val="0"/>
          <w:numId w:val="43"/>
        </w:numPr>
        <w:rPr>
          <w:rFonts w:ascii="Calibri" w:eastAsia="Calibri" w:hAnsi="Calibri" w:cs="Calibri"/>
          <w:color w:val="000000" w:themeColor="text1"/>
          <w:sz w:val="22"/>
          <w:szCs w:val="22"/>
          <w:lang w:val="nl-NL"/>
        </w:rPr>
      </w:pPr>
      <w:r w:rsidRPr="008456ED">
        <w:rPr>
          <w:rFonts w:ascii="Calibri" w:eastAsia="Calibri" w:hAnsi="Calibri" w:cs="Calibri"/>
          <w:b/>
          <w:bCs/>
          <w:color w:val="000000" w:themeColor="text1"/>
          <w:sz w:val="22"/>
          <w:szCs w:val="22"/>
          <w:lang w:val="nl-NL"/>
        </w:rPr>
        <w:t xml:space="preserve">Sociale </w:t>
      </w:r>
      <w:r w:rsidR="009F07AD">
        <w:rPr>
          <w:rFonts w:ascii="Calibri" w:eastAsia="Calibri" w:hAnsi="Calibri" w:cs="Calibri"/>
          <w:b/>
          <w:bCs/>
          <w:color w:val="000000" w:themeColor="text1"/>
          <w:sz w:val="22"/>
          <w:szCs w:val="22"/>
          <w:lang w:val="nl-NL"/>
        </w:rPr>
        <w:t>ontwikkeling</w:t>
      </w:r>
      <w:r w:rsidRPr="008456ED">
        <w:rPr>
          <w:rFonts w:ascii="Calibri" w:eastAsia="Calibri" w:hAnsi="Calibri" w:cs="Calibri"/>
          <w:b/>
          <w:bCs/>
          <w:color w:val="000000" w:themeColor="text1"/>
          <w:sz w:val="22"/>
          <w:szCs w:val="22"/>
          <w:lang w:val="nl-NL"/>
        </w:rPr>
        <w:t>:</w:t>
      </w:r>
      <w:r w:rsidRPr="008456ED">
        <w:rPr>
          <w:rFonts w:ascii="Calibri" w:eastAsia="Calibri" w:hAnsi="Calibri" w:cs="Calibri"/>
          <w:color w:val="000000" w:themeColor="text1"/>
          <w:sz w:val="22"/>
          <w:szCs w:val="22"/>
          <w:lang w:val="nl-NL"/>
        </w:rPr>
        <w:t> inzet van een schoolpedagoog, trainingen gericht op groepsvorming, weerbaarheid en zelfvertrouwen</w:t>
      </w:r>
    </w:p>
    <w:p w14:paraId="5FE80781" w14:textId="77777777" w:rsidR="008456ED" w:rsidRPr="008456ED" w:rsidRDefault="008456ED" w:rsidP="008456ED">
      <w:pPr>
        <w:pStyle w:val="Kop3"/>
        <w:numPr>
          <w:ilvl w:val="0"/>
          <w:numId w:val="43"/>
        </w:numPr>
        <w:rPr>
          <w:rFonts w:ascii="Calibri" w:eastAsia="Calibri" w:hAnsi="Calibri" w:cs="Calibri"/>
          <w:color w:val="000000" w:themeColor="text1"/>
          <w:sz w:val="22"/>
          <w:szCs w:val="22"/>
          <w:lang w:val="nl-NL"/>
        </w:rPr>
      </w:pPr>
      <w:r w:rsidRPr="008456ED">
        <w:rPr>
          <w:rFonts w:ascii="Calibri" w:eastAsia="Calibri" w:hAnsi="Calibri" w:cs="Calibri"/>
          <w:b/>
          <w:bCs/>
          <w:color w:val="000000" w:themeColor="text1"/>
          <w:sz w:val="22"/>
          <w:szCs w:val="22"/>
          <w:lang w:val="nl-NL"/>
        </w:rPr>
        <w:t>Oriëntatie op jezelf en de wereld:</w:t>
      </w:r>
      <w:r w:rsidRPr="008456ED">
        <w:rPr>
          <w:rFonts w:ascii="Calibri" w:eastAsia="Calibri" w:hAnsi="Calibri" w:cs="Calibri"/>
          <w:color w:val="000000" w:themeColor="text1"/>
          <w:sz w:val="22"/>
          <w:szCs w:val="22"/>
          <w:lang w:val="nl-NL"/>
        </w:rPr>
        <w:t> opleidings- en beroepenmarkten, excursies, activiteiten in schoolvakanties die bijdragen aan brede talentontwikkeling</w:t>
      </w:r>
    </w:p>
    <w:p w14:paraId="6374CB89" w14:textId="77777777" w:rsidR="008456ED" w:rsidRPr="008456ED" w:rsidRDefault="008456ED" w:rsidP="008456ED">
      <w:pPr>
        <w:pStyle w:val="Kop3"/>
        <w:rPr>
          <w:rFonts w:ascii="Calibri" w:eastAsia="Calibri" w:hAnsi="Calibri" w:cs="Calibri"/>
          <w:color w:val="000000" w:themeColor="text1"/>
          <w:sz w:val="22"/>
          <w:szCs w:val="22"/>
          <w:lang w:val="nl-NL"/>
        </w:rPr>
      </w:pPr>
      <w:r w:rsidRPr="008456ED">
        <w:rPr>
          <w:rFonts w:ascii="Calibri" w:eastAsia="Calibri" w:hAnsi="Calibri" w:cs="Calibri"/>
          <w:color w:val="000000" w:themeColor="text1"/>
          <w:sz w:val="22"/>
          <w:szCs w:val="22"/>
          <w:lang w:val="nl-NL"/>
        </w:rPr>
        <w:t>Door deze brede mix van activiteiten zijn leerlingen op meerdere vlakken ondersteund in hun ontwikkeling. Dit draagt bij aan het versterken van hun leerhouding, zelfvertrouwen, sociale betrokkenheid en toekomstperspectief.</w:t>
      </w:r>
    </w:p>
    <w:p w14:paraId="405015C7" w14:textId="77777777" w:rsidR="00AA0325" w:rsidRDefault="009F07AD" w:rsidP="00AA0325">
      <w:pPr>
        <w:pStyle w:val="Kop3"/>
        <w:rPr>
          <w:rFonts w:eastAsia="Times New Roman"/>
          <w:color w:val="000000"/>
          <w:sz w:val="24"/>
          <w:szCs w:val="24"/>
          <w:lang w:val="nl-NL"/>
        </w:rPr>
      </w:pPr>
      <w:r>
        <w:t>Begeleidingskwaliteit</w:t>
      </w:r>
      <w:bookmarkEnd w:id="12"/>
      <w:r w:rsidR="00EC59B3" w:rsidRPr="00EC59B3">
        <w:rPr>
          <w:rFonts w:eastAsia="Times New Roman"/>
          <w:color w:val="000000"/>
          <w:sz w:val="24"/>
          <w:szCs w:val="24"/>
          <w:lang w:val="nl-NL"/>
        </w:rPr>
        <w:t xml:space="preserve"> </w:t>
      </w:r>
    </w:p>
    <w:p w14:paraId="78B92CAD" w14:textId="3A288A58" w:rsidR="00EC59B3" w:rsidRPr="00AA0325" w:rsidRDefault="00EC59B3" w:rsidP="00EC59B3">
      <w:pPr>
        <w:spacing w:before="240" w:after="240"/>
        <w:rPr>
          <w:rFonts w:ascii="Calibri" w:eastAsia="Calibri" w:hAnsi="Calibri" w:cs="Calibri"/>
          <w:bCs/>
          <w:lang w:val="nl-NL"/>
        </w:rPr>
      </w:pPr>
      <w:r w:rsidRPr="00AA0325">
        <w:rPr>
          <w:rFonts w:ascii="Calibri" w:eastAsia="Calibri" w:hAnsi="Calibri" w:cs="Calibri"/>
          <w:bCs/>
          <w:lang w:val="nl-NL"/>
        </w:rPr>
        <w:t>Alle aanbieders die betrokken zijn bij het programma </w:t>
      </w:r>
      <w:r w:rsidRPr="00AA0325">
        <w:rPr>
          <w:rFonts w:ascii="Calibri" w:eastAsia="Calibri" w:hAnsi="Calibri" w:cs="Calibri"/>
          <w:bCs/>
          <w:i/>
          <w:iCs/>
          <w:lang w:val="nl-NL"/>
        </w:rPr>
        <w:t>School en Omgeving</w:t>
      </w:r>
      <w:r w:rsidRPr="00AA0325">
        <w:rPr>
          <w:rFonts w:ascii="Calibri" w:eastAsia="Calibri" w:hAnsi="Calibri" w:cs="Calibri"/>
          <w:bCs/>
          <w:lang w:val="nl-NL"/>
        </w:rPr>
        <w:t xml:space="preserve"> beschikken over een Verklaring </w:t>
      </w:r>
      <w:proofErr w:type="gramStart"/>
      <w:r w:rsidRPr="00AA0325">
        <w:rPr>
          <w:rFonts w:ascii="Calibri" w:eastAsia="Calibri" w:hAnsi="Calibri" w:cs="Calibri"/>
          <w:bCs/>
          <w:lang w:val="nl-NL"/>
        </w:rPr>
        <w:t>Omtrent</w:t>
      </w:r>
      <w:proofErr w:type="gramEnd"/>
      <w:r w:rsidRPr="00AA0325">
        <w:rPr>
          <w:rFonts w:ascii="Calibri" w:eastAsia="Calibri" w:hAnsi="Calibri" w:cs="Calibri"/>
          <w:bCs/>
          <w:lang w:val="nl-NL"/>
        </w:rPr>
        <w:t xml:space="preserve"> het Gedrag (VOG), hebben aantoonbare ervaring met het werken met jongeren en sluiten inhoudelijk aan bij de onderwijsvisie van de deelnemende scholen. Begeleiders worden geselecteerd op basis van hun expertise binnen het betreffende vakgebied en dragen bij aan een veilig, leerzaam en stimulerend klimaat.</w:t>
      </w:r>
    </w:p>
    <w:p w14:paraId="72F3E8E6" w14:textId="77777777" w:rsidR="00EC59B3" w:rsidRPr="00AA0325" w:rsidRDefault="00EC59B3" w:rsidP="00EC59B3">
      <w:pPr>
        <w:spacing w:before="240" w:after="240"/>
        <w:rPr>
          <w:rFonts w:ascii="Calibri" w:eastAsia="Calibri" w:hAnsi="Calibri" w:cs="Calibri"/>
          <w:bCs/>
          <w:lang w:val="nl-NL"/>
        </w:rPr>
      </w:pPr>
      <w:r w:rsidRPr="00AA0325">
        <w:rPr>
          <w:rFonts w:ascii="Calibri" w:eastAsia="Calibri" w:hAnsi="Calibri" w:cs="Calibri"/>
          <w:bCs/>
          <w:lang w:val="nl-NL"/>
        </w:rPr>
        <w:t>Waar nodig wordt aanvullende ondersteuning geboden, bijvoorbeeld door een mentor, pedagogisch medewerker of onderwijsondersteunend personeel (OOP), zodat alle leerlingen optimaal kunnen deelnemen.</w:t>
      </w:r>
    </w:p>
    <w:p w14:paraId="123AA9BB" w14:textId="77777777" w:rsidR="00EC59B3" w:rsidRPr="00AA0325" w:rsidRDefault="00EC59B3" w:rsidP="00EC59B3">
      <w:pPr>
        <w:spacing w:before="240" w:after="240"/>
        <w:rPr>
          <w:rFonts w:ascii="Calibri" w:eastAsia="Calibri" w:hAnsi="Calibri" w:cs="Calibri"/>
          <w:bCs/>
          <w:lang w:val="nl-NL"/>
        </w:rPr>
      </w:pPr>
      <w:r w:rsidRPr="00AA0325">
        <w:rPr>
          <w:rFonts w:ascii="Calibri" w:eastAsia="Calibri" w:hAnsi="Calibri" w:cs="Calibri"/>
          <w:bCs/>
          <w:lang w:val="nl-NL"/>
        </w:rPr>
        <w:t>Professionals worden geacht eventuele signalen rondom het welzijn of de ontwikkeling van leerlingen te delen met de coördinator en/of mentoren, met inachtneming van de geldende privacyrichtlijnen (AVG). Nieuwe aanbieders ontvangen vooraf een korte introductie over de schoolcultuur, afspraken en werkwijze, zodat zij goed voorbereid aan de slag gaan binnen het programma.</w:t>
      </w:r>
    </w:p>
    <w:p w14:paraId="7EDE7A0D" w14:textId="77777777" w:rsidR="00AA0325" w:rsidRDefault="009F07AD" w:rsidP="00AA0325">
      <w:pPr>
        <w:pStyle w:val="Kop3"/>
        <w:rPr>
          <w:lang w:val="nl-NL"/>
        </w:rPr>
      </w:pPr>
      <w:bookmarkStart w:id="13" w:name="_Toc200550742"/>
      <w:r>
        <w:lastRenderedPageBreak/>
        <w:t>Monitoring tijdens uitvoering</w:t>
      </w:r>
      <w:bookmarkEnd w:id="13"/>
      <w:r w:rsidR="008D764D" w:rsidRPr="008D764D">
        <w:rPr>
          <w:lang w:val="nl-NL"/>
        </w:rPr>
        <w:t xml:space="preserve"> </w:t>
      </w:r>
    </w:p>
    <w:p w14:paraId="2F3170E5" w14:textId="79F67474" w:rsidR="008D764D" w:rsidRPr="008D764D" w:rsidRDefault="008D764D" w:rsidP="008D764D">
      <w:pPr>
        <w:spacing w:before="240" w:after="240"/>
        <w:rPr>
          <w:rFonts w:ascii="Calibri" w:eastAsia="Calibri" w:hAnsi="Calibri" w:cs="Calibri"/>
          <w:lang w:val="nl-NL"/>
        </w:rPr>
      </w:pPr>
      <w:r w:rsidRPr="008D764D">
        <w:rPr>
          <w:rFonts w:ascii="Calibri" w:eastAsia="Calibri" w:hAnsi="Calibri" w:cs="Calibri"/>
          <w:lang w:val="nl-NL"/>
        </w:rPr>
        <w:t>Tijdens elk blok wordt systematisch informatie verzameld om de uitvoering van het programma te volgen en waar nodig bij te sturen. De monitoring richt zich op zowel kwantitatieve als kwalitatieve gegevens, waaronder:</w:t>
      </w:r>
    </w:p>
    <w:p w14:paraId="16C4CA19" w14:textId="77777777" w:rsidR="008D764D" w:rsidRPr="008D764D" w:rsidRDefault="008D764D" w:rsidP="008D764D">
      <w:pPr>
        <w:numPr>
          <w:ilvl w:val="0"/>
          <w:numId w:val="23"/>
        </w:numPr>
        <w:spacing w:before="240" w:after="240"/>
        <w:rPr>
          <w:rFonts w:ascii="Calibri" w:eastAsia="Calibri" w:hAnsi="Calibri" w:cs="Calibri"/>
          <w:lang w:val="nl-NL"/>
        </w:rPr>
      </w:pPr>
      <w:proofErr w:type="gramStart"/>
      <w:r w:rsidRPr="008D764D">
        <w:rPr>
          <w:rFonts w:ascii="Calibri" w:eastAsia="Calibri" w:hAnsi="Calibri" w:cs="Calibri"/>
          <w:lang w:val="nl-NL"/>
        </w:rPr>
        <w:t>aanmeld</w:t>
      </w:r>
      <w:proofErr w:type="gramEnd"/>
      <w:r w:rsidRPr="008D764D">
        <w:rPr>
          <w:rFonts w:ascii="Calibri" w:eastAsia="Calibri" w:hAnsi="Calibri" w:cs="Calibri"/>
          <w:lang w:val="nl-NL"/>
        </w:rPr>
        <w:t>- en opkomstgegevens per activiteit, doelgroep en week;</w:t>
      </w:r>
    </w:p>
    <w:p w14:paraId="1689F0CF" w14:textId="77777777" w:rsidR="008D764D" w:rsidRPr="008D764D" w:rsidRDefault="008D764D" w:rsidP="008D764D">
      <w:pPr>
        <w:numPr>
          <w:ilvl w:val="0"/>
          <w:numId w:val="23"/>
        </w:numPr>
        <w:spacing w:before="240" w:after="240"/>
        <w:rPr>
          <w:rFonts w:ascii="Calibri" w:eastAsia="Calibri" w:hAnsi="Calibri" w:cs="Calibri"/>
          <w:lang w:val="nl-NL"/>
        </w:rPr>
      </w:pPr>
      <w:proofErr w:type="gramStart"/>
      <w:r w:rsidRPr="008D764D">
        <w:rPr>
          <w:rFonts w:ascii="Calibri" w:eastAsia="Calibri" w:hAnsi="Calibri" w:cs="Calibri"/>
          <w:lang w:val="nl-NL"/>
        </w:rPr>
        <w:t>observaties</w:t>
      </w:r>
      <w:proofErr w:type="gramEnd"/>
      <w:r w:rsidRPr="008D764D">
        <w:rPr>
          <w:rFonts w:ascii="Calibri" w:eastAsia="Calibri" w:hAnsi="Calibri" w:cs="Calibri"/>
          <w:lang w:val="nl-NL"/>
        </w:rPr>
        <w:t xml:space="preserve"> van aanbieders en de coördinator tijdens de uitvoering;</w:t>
      </w:r>
    </w:p>
    <w:p w14:paraId="44E7F2DD" w14:textId="782AC4E2" w:rsidR="008D764D" w:rsidRPr="008D764D" w:rsidRDefault="008D764D" w:rsidP="008D764D">
      <w:pPr>
        <w:numPr>
          <w:ilvl w:val="0"/>
          <w:numId w:val="23"/>
        </w:numPr>
        <w:spacing w:before="240" w:after="240"/>
        <w:rPr>
          <w:rFonts w:ascii="Calibri" w:eastAsia="Calibri" w:hAnsi="Calibri" w:cs="Calibri"/>
          <w:lang w:val="nl-NL"/>
        </w:rPr>
      </w:pPr>
      <w:proofErr w:type="spellStart"/>
      <w:proofErr w:type="gramStart"/>
      <w:r w:rsidRPr="008D764D">
        <w:rPr>
          <w:rFonts w:ascii="Calibri" w:eastAsia="Calibri" w:hAnsi="Calibri" w:cs="Calibri"/>
          <w:lang w:val="nl-NL"/>
        </w:rPr>
        <w:t>leerlingtevredenheid</w:t>
      </w:r>
      <w:proofErr w:type="spellEnd"/>
      <w:proofErr w:type="gramEnd"/>
      <w:r w:rsidRPr="008D764D">
        <w:rPr>
          <w:rFonts w:ascii="Calibri" w:eastAsia="Calibri" w:hAnsi="Calibri" w:cs="Calibri"/>
          <w:lang w:val="nl-NL"/>
        </w:rPr>
        <w:t xml:space="preserve">, gemeten via korte </w:t>
      </w:r>
      <w:r w:rsidR="000378E2">
        <w:rPr>
          <w:rFonts w:ascii="Calibri" w:eastAsia="Calibri" w:hAnsi="Calibri" w:cs="Calibri"/>
          <w:lang w:val="nl-NL"/>
        </w:rPr>
        <w:t>(</w:t>
      </w:r>
      <w:r w:rsidRPr="008D764D">
        <w:rPr>
          <w:rFonts w:ascii="Calibri" w:eastAsia="Calibri" w:hAnsi="Calibri" w:cs="Calibri"/>
          <w:lang w:val="nl-NL"/>
        </w:rPr>
        <w:t>digitale</w:t>
      </w:r>
      <w:r w:rsidR="000378E2">
        <w:rPr>
          <w:rFonts w:ascii="Calibri" w:eastAsia="Calibri" w:hAnsi="Calibri" w:cs="Calibri"/>
          <w:lang w:val="nl-NL"/>
        </w:rPr>
        <w:t>)</w:t>
      </w:r>
      <w:r w:rsidRPr="008D764D">
        <w:rPr>
          <w:rFonts w:ascii="Calibri" w:eastAsia="Calibri" w:hAnsi="Calibri" w:cs="Calibri"/>
          <w:lang w:val="nl-NL"/>
        </w:rPr>
        <w:t xml:space="preserve"> enquêtes of informele groepsgesprekken;</w:t>
      </w:r>
    </w:p>
    <w:p w14:paraId="115CF4EF" w14:textId="77777777" w:rsidR="008D764D" w:rsidRPr="008D764D" w:rsidRDefault="008D764D" w:rsidP="008D764D">
      <w:pPr>
        <w:numPr>
          <w:ilvl w:val="0"/>
          <w:numId w:val="23"/>
        </w:numPr>
        <w:spacing w:before="240" w:after="240"/>
        <w:rPr>
          <w:rFonts w:ascii="Calibri" w:eastAsia="Calibri" w:hAnsi="Calibri" w:cs="Calibri"/>
          <w:lang w:val="nl-NL"/>
        </w:rPr>
      </w:pPr>
      <w:proofErr w:type="gramStart"/>
      <w:r w:rsidRPr="008D764D">
        <w:rPr>
          <w:rFonts w:ascii="Calibri" w:eastAsia="Calibri" w:hAnsi="Calibri" w:cs="Calibri"/>
          <w:lang w:val="nl-NL"/>
        </w:rPr>
        <w:t>signalen</w:t>
      </w:r>
      <w:proofErr w:type="gramEnd"/>
      <w:r w:rsidRPr="008D764D">
        <w:rPr>
          <w:rFonts w:ascii="Calibri" w:eastAsia="Calibri" w:hAnsi="Calibri" w:cs="Calibri"/>
          <w:lang w:val="nl-NL"/>
        </w:rPr>
        <w:t xml:space="preserve"> van mentoren of vakdocenten over gedrag, motivatie en deelname;</w:t>
      </w:r>
    </w:p>
    <w:p w14:paraId="362D36D6" w14:textId="77777777" w:rsidR="008D764D" w:rsidRPr="008D764D" w:rsidRDefault="008D764D" w:rsidP="008D764D">
      <w:pPr>
        <w:numPr>
          <w:ilvl w:val="0"/>
          <w:numId w:val="23"/>
        </w:numPr>
        <w:spacing w:before="240" w:after="240"/>
        <w:rPr>
          <w:rFonts w:ascii="Calibri" w:eastAsia="Calibri" w:hAnsi="Calibri" w:cs="Calibri"/>
          <w:lang w:val="nl-NL"/>
        </w:rPr>
      </w:pPr>
      <w:proofErr w:type="gramStart"/>
      <w:r w:rsidRPr="008D764D">
        <w:rPr>
          <w:rFonts w:ascii="Calibri" w:eastAsia="Calibri" w:hAnsi="Calibri" w:cs="Calibri"/>
          <w:lang w:val="nl-NL"/>
        </w:rPr>
        <w:t>terugkoppeling</w:t>
      </w:r>
      <w:proofErr w:type="gramEnd"/>
      <w:r w:rsidRPr="008D764D">
        <w:rPr>
          <w:rFonts w:ascii="Calibri" w:eastAsia="Calibri" w:hAnsi="Calibri" w:cs="Calibri"/>
          <w:lang w:val="nl-NL"/>
        </w:rPr>
        <w:t xml:space="preserve"> van ouders, bijvoorbeeld via mentorgesprekken of incidentele reacties.</w:t>
      </w:r>
    </w:p>
    <w:p w14:paraId="3B7638D0" w14:textId="4D13DD5E" w:rsidR="00E6208F" w:rsidRPr="004D2DEF" w:rsidRDefault="008D764D">
      <w:pPr>
        <w:spacing w:before="240" w:after="240"/>
        <w:rPr>
          <w:rFonts w:ascii="Calibri" w:eastAsia="Calibri" w:hAnsi="Calibri" w:cs="Calibri"/>
          <w:lang w:val="nl-NL"/>
        </w:rPr>
      </w:pPr>
      <w:r w:rsidRPr="008D764D">
        <w:rPr>
          <w:rFonts w:ascii="Calibri" w:eastAsia="Calibri" w:hAnsi="Calibri" w:cs="Calibri"/>
          <w:lang w:val="nl-NL"/>
        </w:rPr>
        <w:t>Wanneer signalen daar aanleiding toe geven, worden gerichte interventies ingezet. Dit kan variëren van het bijstellen van het aanbod of het inzetten van extra begeleiding, tot afstemming met ouders of het aanpassen van de groepssamenstelling. Daarbij wordt specifiek gekeken of deelname aan activiteiten bijdraagt aan meer welzijn, betrokkenheid en succeservaringen bij leerlingen.</w:t>
      </w:r>
    </w:p>
    <w:p w14:paraId="0F2E34D2" w14:textId="77777777" w:rsidR="00E6208F" w:rsidRDefault="009F07AD" w:rsidP="00AA0325">
      <w:pPr>
        <w:pStyle w:val="Kop2"/>
      </w:pPr>
      <w:bookmarkStart w:id="14" w:name="_Toc200550743"/>
      <w:r>
        <w:t>Evaluatie en analyse</w:t>
      </w:r>
      <w:bookmarkEnd w:id="14"/>
    </w:p>
    <w:p w14:paraId="7AAD20C5" w14:textId="753EE921" w:rsidR="00E6208F" w:rsidRDefault="009F07AD" w:rsidP="00AA0325">
      <w:pPr>
        <w:pStyle w:val="Kop3"/>
      </w:pPr>
      <w:bookmarkStart w:id="15" w:name="_Toc200550744"/>
      <w:r>
        <w:t>Data-analyse</w:t>
      </w:r>
      <w:bookmarkEnd w:id="15"/>
    </w:p>
    <w:p w14:paraId="1A51B8EB" w14:textId="26A20929" w:rsidR="00955D7C" w:rsidRPr="00955D7C" w:rsidRDefault="00955D7C" w:rsidP="00955D7C">
      <w:pPr>
        <w:rPr>
          <w:lang w:val="nl-NL"/>
        </w:rPr>
      </w:pPr>
      <w:r w:rsidRPr="00955D7C">
        <w:rPr>
          <w:lang w:val="nl-NL"/>
        </w:rPr>
        <w:t>Na afloop van elk blok worden de verzamelde gegevens geanalyseerd door de projectleider en besproken binnen de projectgroep. Deze analyse vormt het startpunt voor een gerichte kwaliteitsdialoog en is cyclisch en reflectief van aard.</w:t>
      </w:r>
      <w:r>
        <w:rPr>
          <w:lang w:val="nl-NL"/>
        </w:rPr>
        <w:br/>
      </w:r>
    </w:p>
    <w:p w14:paraId="4C2FD7E7" w14:textId="77777777" w:rsidR="00955D7C" w:rsidRPr="00955D7C" w:rsidRDefault="00955D7C" w:rsidP="00955D7C">
      <w:pPr>
        <w:rPr>
          <w:lang w:val="nl-NL"/>
        </w:rPr>
      </w:pPr>
      <w:r w:rsidRPr="00955D7C">
        <w:rPr>
          <w:lang w:val="nl-NL"/>
        </w:rPr>
        <w:t>We hanteren hierbij twee complementaire invalshoeken:</w:t>
      </w:r>
    </w:p>
    <w:p w14:paraId="627A8C29" w14:textId="77777777" w:rsidR="00955D7C" w:rsidRPr="00955D7C" w:rsidRDefault="00955D7C" w:rsidP="00955D7C">
      <w:pPr>
        <w:rPr>
          <w:b/>
          <w:bCs/>
          <w:lang w:val="nl-NL"/>
        </w:rPr>
      </w:pPr>
      <w:r w:rsidRPr="00955D7C">
        <w:rPr>
          <w:b/>
          <w:bCs/>
          <w:lang w:val="nl-NL"/>
        </w:rPr>
        <w:t>1. Vijf centrale kwaliteitsvragen over het programma</w:t>
      </w:r>
    </w:p>
    <w:p w14:paraId="125FF988" w14:textId="77777777" w:rsidR="00955D7C" w:rsidRPr="00955D7C" w:rsidRDefault="00955D7C" w:rsidP="00955D7C">
      <w:pPr>
        <w:rPr>
          <w:lang w:val="nl-NL"/>
        </w:rPr>
      </w:pPr>
      <w:r w:rsidRPr="00955D7C">
        <w:rPr>
          <w:lang w:val="nl-NL"/>
        </w:rPr>
        <w:t>Deze vragen helpen om structureel te reflecteren op de kwaliteit en effectiviteit van het geheel:</w:t>
      </w:r>
    </w:p>
    <w:p w14:paraId="06F49AD2" w14:textId="77777777" w:rsidR="00955D7C" w:rsidRPr="00955D7C" w:rsidRDefault="00955D7C" w:rsidP="00955D7C">
      <w:pPr>
        <w:numPr>
          <w:ilvl w:val="0"/>
          <w:numId w:val="44"/>
        </w:numPr>
        <w:rPr>
          <w:lang w:val="nl-NL"/>
        </w:rPr>
      </w:pPr>
      <w:r w:rsidRPr="00955D7C">
        <w:rPr>
          <w:b/>
          <w:bCs/>
          <w:lang w:val="nl-NL"/>
        </w:rPr>
        <w:t>Doen we de goede dingen?</w:t>
      </w:r>
      <w:r w:rsidRPr="00955D7C">
        <w:rPr>
          <w:lang w:val="nl-NL"/>
        </w:rPr>
        <w:br/>
        <w:t>Sluiten de activiteiten aan bij de doelen van het programma en bij de behoeften van leerlingen?</w:t>
      </w:r>
    </w:p>
    <w:p w14:paraId="70E4178B" w14:textId="77E7CA2F" w:rsidR="00955D7C" w:rsidRPr="00955D7C" w:rsidRDefault="00955D7C" w:rsidP="00955D7C">
      <w:pPr>
        <w:numPr>
          <w:ilvl w:val="0"/>
          <w:numId w:val="44"/>
        </w:numPr>
        <w:rPr>
          <w:lang w:val="nl-NL"/>
        </w:rPr>
      </w:pPr>
      <w:r w:rsidRPr="00955D7C">
        <w:rPr>
          <w:b/>
          <w:bCs/>
          <w:lang w:val="nl-NL"/>
        </w:rPr>
        <w:t>Doen we de dingen goed?</w:t>
      </w:r>
      <w:r w:rsidRPr="00955D7C">
        <w:rPr>
          <w:lang w:val="nl-NL"/>
        </w:rPr>
        <w:br/>
        <w:t>Worden activiteiten professioneel en pedagogisch verantwoord uitgevoerd?</w:t>
      </w:r>
    </w:p>
    <w:p w14:paraId="7968249B" w14:textId="1321E0B3" w:rsidR="00955D7C" w:rsidRPr="00955D7C" w:rsidRDefault="00FF5FE7" w:rsidP="00955D7C">
      <w:pPr>
        <w:numPr>
          <w:ilvl w:val="0"/>
          <w:numId w:val="44"/>
        </w:numPr>
        <w:rPr>
          <w:lang w:val="nl-NL"/>
        </w:rPr>
      </w:pPr>
      <w:r>
        <w:rPr>
          <w:rFonts w:ascii="Calibri" w:eastAsia="Calibri" w:hAnsi="Calibri" w:cs="Calibri"/>
          <w:noProof/>
        </w:rPr>
        <w:drawing>
          <wp:anchor distT="0" distB="0" distL="114300" distR="114300" simplePos="0" relativeHeight="251666432" behindDoc="0" locked="0" layoutInCell="1" allowOverlap="1" wp14:anchorId="3493268E" wp14:editId="05780B52">
            <wp:simplePos x="0" y="0"/>
            <wp:positionH relativeFrom="column">
              <wp:posOffset>2948448</wp:posOffset>
            </wp:positionH>
            <wp:positionV relativeFrom="paragraph">
              <wp:posOffset>-941755</wp:posOffset>
            </wp:positionV>
            <wp:extent cx="3326130" cy="2756535"/>
            <wp:effectExtent l="0" t="0" r="1270" b="0"/>
            <wp:wrapSquare wrapText="bothSides"/>
            <wp:docPr id="1" name="image8.png" descr="Afbeelding met tekst, Lettertype&#10;&#10;Door AI gegenereerde inhoud is mogelijk onjuist."/>
            <wp:cNvGraphicFramePr/>
            <a:graphic xmlns:a="http://schemas.openxmlformats.org/drawingml/2006/main">
              <a:graphicData uri="http://schemas.openxmlformats.org/drawingml/2006/picture">
                <pic:pic xmlns:pic="http://schemas.openxmlformats.org/drawingml/2006/picture">
                  <pic:nvPicPr>
                    <pic:cNvPr id="1" name="image8.png" descr="Afbeelding met tekst, Lettertype&#10;&#10;Door AI gegenereerde inhoud is mogelijk onjuist."/>
                    <pic:cNvPicPr preferRelativeResize="0"/>
                  </pic:nvPicPr>
                  <pic:blipFill>
                    <a:blip r:embed="rId16" cstate="print">
                      <a:extLst>
                        <a:ext uri="{28A0092B-C50C-407E-A947-70E740481C1C}">
                          <a14:useLocalDpi xmlns:a14="http://schemas.microsoft.com/office/drawing/2010/main" val="0"/>
                        </a:ext>
                      </a:extLst>
                    </a:blip>
                    <a:srcRect/>
                    <a:stretch>
                      <a:fillRect/>
                    </a:stretch>
                  </pic:blipFill>
                  <pic:spPr>
                    <a:xfrm>
                      <a:off x="0" y="0"/>
                      <a:ext cx="3326130" cy="2756535"/>
                    </a:xfrm>
                    <a:prstGeom prst="rect">
                      <a:avLst/>
                    </a:prstGeom>
                    <a:ln/>
                  </pic:spPr>
                </pic:pic>
              </a:graphicData>
            </a:graphic>
            <wp14:sizeRelH relativeFrom="page">
              <wp14:pctWidth>0</wp14:pctWidth>
            </wp14:sizeRelH>
            <wp14:sizeRelV relativeFrom="page">
              <wp14:pctHeight>0</wp14:pctHeight>
            </wp14:sizeRelV>
          </wp:anchor>
        </w:drawing>
      </w:r>
      <w:r w:rsidR="00955D7C" w:rsidRPr="00955D7C">
        <w:rPr>
          <w:b/>
          <w:bCs/>
          <w:lang w:val="nl-NL"/>
        </w:rPr>
        <w:t>Hoe weten we dat?</w:t>
      </w:r>
      <w:r w:rsidR="00955D7C" w:rsidRPr="00955D7C">
        <w:rPr>
          <w:lang w:val="nl-NL"/>
        </w:rPr>
        <w:br/>
        <w:t>Welke gegevens onderbouwen onze conclusies (bijv. opkomstcijfers, observaties, feedback)?</w:t>
      </w:r>
    </w:p>
    <w:p w14:paraId="2B514AEA" w14:textId="655A848A" w:rsidR="00955D7C" w:rsidRPr="00955D7C" w:rsidRDefault="00955D7C" w:rsidP="00955D7C">
      <w:pPr>
        <w:numPr>
          <w:ilvl w:val="0"/>
          <w:numId w:val="44"/>
        </w:numPr>
        <w:rPr>
          <w:lang w:val="nl-NL"/>
        </w:rPr>
      </w:pPr>
      <w:r w:rsidRPr="00955D7C">
        <w:rPr>
          <w:b/>
          <w:bCs/>
          <w:lang w:val="nl-NL"/>
        </w:rPr>
        <w:t>Vinden anderen dat ook?</w:t>
      </w:r>
      <w:r w:rsidRPr="00955D7C">
        <w:rPr>
          <w:lang w:val="nl-NL"/>
        </w:rPr>
        <w:br/>
        <w:t xml:space="preserve">Worden onze bevindingen herkend </w:t>
      </w:r>
      <w:r w:rsidRPr="00955D7C">
        <w:rPr>
          <w:lang w:val="nl-NL"/>
        </w:rPr>
        <w:lastRenderedPageBreak/>
        <w:t>door mentoren, ouders, leerlingen en aanbieders?</w:t>
      </w:r>
    </w:p>
    <w:p w14:paraId="68B3CF8B" w14:textId="5DDD7016" w:rsidR="00955D7C" w:rsidRPr="00955D7C" w:rsidRDefault="00955D7C" w:rsidP="00955D7C">
      <w:pPr>
        <w:numPr>
          <w:ilvl w:val="0"/>
          <w:numId w:val="44"/>
        </w:numPr>
        <w:rPr>
          <w:lang w:val="nl-NL"/>
        </w:rPr>
      </w:pPr>
      <w:r w:rsidRPr="00955D7C">
        <w:rPr>
          <w:b/>
          <w:bCs/>
          <w:lang w:val="nl-NL"/>
        </w:rPr>
        <w:t>Wat doen we met die wetenschap?</w:t>
      </w:r>
      <w:r w:rsidRPr="00955D7C">
        <w:rPr>
          <w:lang w:val="nl-NL"/>
        </w:rPr>
        <w:br/>
        <w:t>Welke concrete acties volgen uit onze inzichten?</w:t>
      </w:r>
      <w:r w:rsidR="00FF5FE7" w:rsidRPr="00FF5FE7">
        <w:rPr>
          <w:rFonts w:ascii="Calibri" w:eastAsia="Calibri" w:hAnsi="Calibri" w:cs="Calibri"/>
          <w:noProof/>
        </w:rPr>
        <w:t xml:space="preserve"> </w:t>
      </w:r>
    </w:p>
    <w:p w14:paraId="044CA653" w14:textId="77777777" w:rsidR="00F56C07" w:rsidRDefault="00F56C07" w:rsidP="00955D7C">
      <w:pPr>
        <w:rPr>
          <w:b/>
          <w:bCs/>
          <w:lang w:val="nl-NL"/>
        </w:rPr>
      </w:pPr>
    </w:p>
    <w:p w14:paraId="552DEDD9" w14:textId="47683882" w:rsidR="00955D7C" w:rsidRPr="00955D7C" w:rsidRDefault="00955D7C" w:rsidP="00955D7C">
      <w:pPr>
        <w:rPr>
          <w:b/>
          <w:bCs/>
          <w:lang w:val="nl-NL"/>
        </w:rPr>
      </w:pPr>
      <w:r w:rsidRPr="00955D7C">
        <w:rPr>
          <w:b/>
          <w:bCs/>
          <w:lang w:val="nl-NL"/>
        </w:rPr>
        <w:t>2. </w:t>
      </w:r>
      <w:proofErr w:type="spellStart"/>
      <w:r w:rsidRPr="00955D7C">
        <w:rPr>
          <w:b/>
          <w:bCs/>
          <w:lang w:val="nl-NL"/>
        </w:rPr>
        <w:t>Toetsvragen</w:t>
      </w:r>
      <w:proofErr w:type="spellEnd"/>
      <w:r w:rsidRPr="00955D7C">
        <w:rPr>
          <w:b/>
          <w:bCs/>
          <w:lang w:val="nl-NL"/>
        </w:rPr>
        <w:t xml:space="preserve"> per activiteit</w:t>
      </w:r>
    </w:p>
    <w:p w14:paraId="5E0A7C51" w14:textId="77777777" w:rsidR="00955D7C" w:rsidRPr="00955D7C" w:rsidRDefault="00955D7C" w:rsidP="00955D7C">
      <w:pPr>
        <w:rPr>
          <w:lang w:val="nl-NL"/>
        </w:rPr>
      </w:pPr>
      <w:r w:rsidRPr="00955D7C">
        <w:rPr>
          <w:lang w:val="nl-NL"/>
        </w:rPr>
        <w:t xml:space="preserve">Op het niveau van afzonderlijke activiteiten worden specifieke </w:t>
      </w:r>
      <w:proofErr w:type="spellStart"/>
      <w:r w:rsidRPr="00955D7C">
        <w:rPr>
          <w:lang w:val="nl-NL"/>
        </w:rPr>
        <w:t>toetsvragen</w:t>
      </w:r>
      <w:proofErr w:type="spellEnd"/>
      <w:r w:rsidRPr="00955D7C">
        <w:rPr>
          <w:lang w:val="nl-NL"/>
        </w:rPr>
        <w:t xml:space="preserve"> beantwoord, gericht op doelen, uitvoering en effect:</w:t>
      </w:r>
    </w:p>
    <w:p w14:paraId="53500B23" w14:textId="77777777" w:rsidR="00955D7C" w:rsidRPr="00955D7C" w:rsidRDefault="00955D7C" w:rsidP="00955D7C">
      <w:pPr>
        <w:numPr>
          <w:ilvl w:val="0"/>
          <w:numId w:val="45"/>
        </w:numPr>
        <w:rPr>
          <w:lang w:val="nl-NL"/>
        </w:rPr>
      </w:pPr>
      <w:r w:rsidRPr="00955D7C">
        <w:rPr>
          <w:lang w:val="nl-NL"/>
        </w:rPr>
        <w:t>In hoeverre zijn de gestelde doelen (zoals kansengelijkheid, verbinding en brede ontwikkeling) behaald?</w:t>
      </w:r>
    </w:p>
    <w:p w14:paraId="40C82424" w14:textId="77777777" w:rsidR="00955D7C" w:rsidRPr="00955D7C" w:rsidRDefault="00955D7C" w:rsidP="00955D7C">
      <w:pPr>
        <w:numPr>
          <w:ilvl w:val="0"/>
          <w:numId w:val="45"/>
        </w:numPr>
        <w:rPr>
          <w:lang w:val="nl-NL"/>
        </w:rPr>
      </w:pPr>
      <w:r w:rsidRPr="00955D7C">
        <w:rPr>
          <w:lang w:val="nl-NL"/>
        </w:rPr>
        <w:t>Welke trends, knelpunten of succesfactoren zijn zichtbaar in deelname en uitvoering?</w:t>
      </w:r>
    </w:p>
    <w:p w14:paraId="591F5E88" w14:textId="77777777" w:rsidR="00955D7C" w:rsidRPr="00955D7C" w:rsidRDefault="00955D7C" w:rsidP="00955D7C">
      <w:pPr>
        <w:numPr>
          <w:ilvl w:val="0"/>
          <w:numId w:val="45"/>
        </w:numPr>
        <w:rPr>
          <w:lang w:val="nl-NL"/>
        </w:rPr>
      </w:pPr>
      <w:r w:rsidRPr="00955D7C">
        <w:rPr>
          <w:lang w:val="nl-NL"/>
        </w:rPr>
        <w:t>Wat is het bereik van het aanbod, gemeten via opkomst per doelgroep?</w:t>
      </w:r>
    </w:p>
    <w:p w14:paraId="237A5F00" w14:textId="77777777" w:rsidR="00955D7C" w:rsidRPr="00955D7C" w:rsidRDefault="00955D7C" w:rsidP="00955D7C">
      <w:pPr>
        <w:numPr>
          <w:ilvl w:val="0"/>
          <w:numId w:val="45"/>
        </w:numPr>
        <w:rPr>
          <w:lang w:val="nl-NL"/>
        </w:rPr>
      </w:pPr>
      <w:r w:rsidRPr="00955D7C">
        <w:rPr>
          <w:lang w:val="nl-NL"/>
        </w:rPr>
        <w:t>Sluiten de activiteiten inhoudelijk aan bij de behoeften van leerlingen en ouders?</w:t>
      </w:r>
    </w:p>
    <w:p w14:paraId="289B4371" w14:textId="77777777" w:rsidR="00955D7C" w:rsidRPr="00955D7C" w:rsidRDefault="00955D7C" w:rsidP="00955D7C">
      <w:pPr>
        <w:numPr>
          <w:ilvl w:val="0"/>
          <w:numId w:val="45"/>
        </w:numPr>
        <w:rPr>
          <w:lang w:val="nl-NL"/>
        </w:rPr>
      </w:pPr>
      <w:r w:rsidRPr="00955D7C">
        <w:rPr>
          <w:lang w:val="nl-NL"/>
        </w:rPr>
        <w:t>Wordt voldaan aan de subsidievoorwaarden wat betreft uren, thema’s en doelgroep?</w:t>
      </w:r>
    </w:p>
    <w:p w14:paraId="6777019E" w14:textId="77777777" w:rsidR="00955D7C" w:rsidRPr="00955D7C" w:rsidRDefault="00955D7C" w:rsidP="00955D7C">
      <w:pPr>
        <w:numPr>
          <w:ilvl w:val="0"/>
          <w:numId w:val="45"/>
        </w:numPr>
        <w:rPr>
          <w:lang w:val="nl-NL"/>
        </w:rPr>
      </w:pPr>
      <w:r w:rsidRPr="00955D7C">
        <w:rPr>
          <w:lang w:val="nl-NL"/>
        </w:rPr>
        <w:t>Is er sprake van een stevige pedagogische basis: veiligheid, betrokkenheid en positieve groepsdynamiek?</w:t>
      </w:r>
    </w:p>
    <w:p w14:paraId="5B85F3BF" w14:textId="15B5EB4D" w:rsidR="00955D7C" w:rsidRPr="00955D7C" w:rsidRDefault="00955D7C" w:rsidP="00955D7C">
      <w:pPr>
        <w:rPr>
          <w:lang w:val="nl-NL"/>
        </w:rPr>
      </w:pPr>
    </w:p>
    <w:p w14:paraId="3CE4CF10" w14:textId="77777777" w:rsidR="00955D7C" w:rsidRPr="00955D7C" w:rsidRDefault="00955D7C" w:rsidP="00955D7C">
      <w:pPr>
        <w:rPr>
          <w:lang w:val="nl-NL"/>
        </w:rPr>
      </w:pPr>
      <w:r w:rsidRPr="00955D7C">
        <w:rPr>
          <w:lang w:val="nl-NL"/>
        </w:rPr>
        <w:t>De opbrengsten van deze analyses worden besproken in de stuurgroep en vormen input voor gerichte bijstellingen in het programma. Denk hierbij aan het aanpassen van het aanbod, het selecteren of begeleiden van aanbieders, het verbeteren van de communicatie richting ouders of het toevoegen van extra ondersteuning.</w:t>
      </w:r>
    </w:p>
    <w:p w14:paraId="30E86923" w14:textId="77777777" w:rsidR="00955D7C" w:rsidRPr="00955D7C" w:rsidRDefault="00955D7C" w:rsidP="00955D7C">
      <w:pPr>
        <w:rPr>
          <w:lang w:val="nl-NL"/>
        </w:rPr>
      </w:pPr>
      <w:r w:rsidRPr="00955D7C">
        <w:rPr>
          <w:lang w:val="nl-NL"/>
        </w:rPr>
        <w:t>Zo bouwen we stap voor stap aan de duurzame borging en doorontwikkeling van een kwalitatief sterk en kansrijk programma.</w:t>
      </w:r>
    </w:p>
    <w:p w14:paraId="4073924B" w14:textId="77777777" w:rsidR="00955D7C" w:rsidRPr="00955D7C" w:rsidRDefault="00955D7C" w:rsidP="00955D7C"/>
    <w:p w14:paraId="5BB16C58" w14:textId="257D55E9" w:rsidR="007D3655" w:rsidRPr="007D3655" w:rsidRDefault="007D3655" w:rsidP="007D3655">
      <w:pPr>
        <w:spacing w:before="240" w:after="240"/>
        <w:rPr>
          <w:rFonts w:ascii="Calibri" w:eastAsia="Calibri" w:hAnsi="Calibri" w:cs="Calibri"/>
          <w:lang w:val="nl-NL"/>
        </w:rPr>
      </w:pPr>
      <w:r w:rsidRPr="007D3655">
        <w:rPr>
          <w:rFonts w:ascii="Calibri" w:eastAsia="Calibri" w:hAnsi="Calibri" w:cs="Calibri"/>
          <w:lang w:val="nl-NL"/>
        </w:rPr>
        <w:t>Na afloop van elk blok worden de verzamelde gegevens geanalyseerd door de projectleider en besproken binnen de projectgroep. Deze analyse vormt het startpunt voor een gerichte kwaliteitsdialoog en is cyclisch en reflectief van aard. Daarbij hanteren we twee complementaire invalshoeken:</w:t>
      </w:r>
      <w:r w:rsidR="006F3378">
        <w:rPr>
          <w:rFonts w:ascii="Calibri" w:eastAsia="Calibri" w:hAnsi="Calibri" w:cs="Calibri"/>
          <w:lang w:val="nl-NL"/>
        </w:rPr>
        <w:t xml:space="preserve"> over het programma stellen we</w:t>
      </w:r>
      <w:r w:rsidRPr="007D3655">
        <w:rPr>
          <w:rFonts w:ascii="Calibri" w:eastAsia="Calibri" w:hAnsi="Calibri" w:cs="Calibri"/>
          <w:lang w:val="nl-NL"/>
        </w:rPr>
        <w:t xml:space="preserve"> de vijf kwaliteitsvragen (zie figuur) en</w:t>
      </w:r>
      <w:r w:rsidR="006F3378">
        <w:rPr>
          <w:rFonts w:ascii="Calibri" w:eastAsia="Calibri" w:hAnsi="Calibri" w:cs="Calibri"/>
          <w:lang w:val="nl-NL"/>
        </w:rPr>
        <w:t xml:space="preserve"> per activiteit stellen we</w:t>
      </w:r>
      <w:r w:rsidRPr="007D3655">
        <w:rPr>
          <w:rFonts w:ascii="Calibri" w:eastAsia="Calibri" w:hAnsi="Calibri" w:cs="Calibri"/>
          <w:lang w:val="nl-NL"/>
        </w:rPr>
        <w:t xml:space="preserve"> een set </w:t>
      </w:r>
      <w:proofErr w:type="spellStart"/>
      <w:r w:rsidRPr="007D3655">
        <w:rPr>
          <w:rFonts w:ascii="Calibri" w:eastAsia="Calibri" w:hAnsi="Calibri" w:cs="Calibri"/>
          <w:lang w:val="nl-NL"/>
        </w:rPr>
        <w:t>toetsvragen</w:t>
      </w:r>
      <w:proofErr w:type="spellEnd"/>
      <w:r w:rsidRPr="007D3655">
        <w:rPr>
          <w:rFonts w:ascii="Calibri" w:eastAsia="Calibri" w:hAnsi="Calibri" w:cs="Calibri"/>
          <w:lang w:val="nl-NL"/>
        </w:rPr>
        <w:t xml:space="preserve"> gericht op doelen, uitvoering en effect.</w:t>
      </w:r>
    </w:p>
    <w:p w14:paraId="40965EFC" w14:textId="77777777" w:rsidR="007D3655" w:rsidRPr="007D3655" w:rsidRDefault="007D3655" w:rsidP="007D3655">
      <w:pPr>
        <w:spacing w:before="240" w:after="240"/>
        <w:rPr>
          <w:rFonts w:ascii="Calibri" w:eastAsia="Calibri" w:hAnsi="Calibri" w:cs="Calibri"/>
          <w:lang w:val="nl-NL"/>
        </w:rPr>
      </w:pPr>
      <w:r w:rsidRPr="007D3655">
        <w:rPr>
          <w:rFonts w:ascii="Calibri" w:eastAsia="Calibri" w:hAnsi="Calibri" w:cs="Calibri"/>
          <w:b/>
          <w:bCs/>
          <w:lang w:val="nl-NL"/>
        </w:rPr>
        <w:t>De vijf centrale kwaliteitsvragen zijn:</w:t>
      </w:r>
    </w:p>
    <w:p w14:paraId="63C6BC6A" w14:textId="1CE16BF3" w:rsidR="007D3655" w:rsidRPr="007D3655" w:rsidRDefault="007D3655" w:rsidP="007D3655">
      <w:pPr>
        <w:numPr>
          <w:ilvl w:val="0"/>
          <w:numId w:val="30"/>
        </w:numPr>
        <w:spacing w:before="240" w:after="240"/>
        <w:rPr>
          <w:rFonts w:ascii="Calibri" w:eastAsia="Calibri" w:hAnsi="Calibri" w:cs="Calibri"/>
          <w:lang w:val="nl-NL"/>
        </w:rPr>
      </w:pPr>
      <w:r w:rsidRPr="007D3655">
        <w:rPr>
          <w:rFonts w:ascii="Calibri" w:eastAsia="Calibri" w:hAnsi="Calibri" w:cs="Calibri"/>
          <w:i/>
          <w:iCs/>
          <w:lang w:val="nl-NL"/>
        </w:rPr>
        <w:t>Doen we de goede dingen?</w:t>
      </w:r>
      <w:r w:rsidRPr="007D3655">
        <w:rPr>
          <w:rFonts w:ascii="Calibri" w:eastAsia="Calibri" w:hAnsi="Calibri" w:cs="Calibri"/>
          <w:lang w:val="nl-NL"/>
        </w:rPr>
        <w:t> </w:t>
      </w:r>
      <w:r>
        <w:rPr>
          <w:rFonts w:ascii="Calibri" w:eastAsia="Calibri" w:hAnsi="Calibri" w:cs="Calibri"/>
          <w:lang w:val="nl-NL"/>
        </w:rPr>
        <w:br/>
      </w:r>
      <w:r w:rsidRPr="007D3655">
        <w:rPr>
          <w:rFonts w:ascii="Calibri" w:eastAsia="Calibri" w:hAnsi="Calibri" w:cs="Calibri"/>
          <w:lang w:val="nl-NL"/>
        </w:rPr>
        <w:t>Sluiten de activiteiten aan bij de doelen van het programma en bij de behoeften van leerlingen?</w:t>
      </w:r>
    </w:p>
    <w:p w14:paraId="5A372AAA" w14:textId="65570458" w:rsidR="007D3655" w:rsidRPr="007D3655" w:rsidRDefault="007D3655" w:rsidP="007D3655">
      <w:pPr>
        <w:numPr>
          <w:ilvl w:val="0"/>
          <w:numId w:val="30"/>
        </w:numPr>
        <w:spacing w:before="240" w:after="240"/>
        <w:rPr>
          <w:rFonts w:ascii="Calibri" w:eastAsia="Calibri" w:hAnsi="Calibri" w:cs="Calibri"/>
          <w:lang w:val="nl-NL"/>
        </w:rPr>
      </w:pPr>
      <w:r w:rsidRPr="007D3655">
        <w:rPr>
          <w:rFonts w:ascii="Calibri" w:eastAsia="Calibri" w:hAnsi="Calibri" w:cs="Calibri"/>
          <w:i/>
          <w:iCs/>
          <w:lang w:val="nl-NL"/>
        </w:rPr>
        <w:t>Doen we de dingen goed?</w:t>
      </w:r>
      <w:r w:rsidRPr="007D3655">
        <w:rPr>
          <w:rFonts w:ascii="Calibri" w:eastAsia="Calibri" w:hAnsi="Calibri" w:cs="Calibri"/>
          <w:lang w:val="nl-NL"/>
        </w:rPr>
        <w:t> </w:t>
      </w:r>
      <w:r>
        <w:rPr>
          <w:rFonts w:ascii="Calibri" w:eastAsia="Calibri" w:hAnsi="Calibri" w:cs="Calibri"/>
          <w:lang w:val="nl-NL"/>
        </w:rPr>
        <w:br/>
      </w:r>
      <w:r w:rsidRPr="007D3655">
        <w:rPr>
          <w:rFonts w:ascii="Calibri" w:eastAsia="Calibri" w:hAnsi="Calibri" w:cs="Calibri"/>
          <w:lang w:val="nl-NL"/>
        </w:rPr>
        <w:t>Worden activiteiten professioneel en pedagogisch verantwoord uitgevoerd?</w:t>
      </w:r>
    </w:p>
    <w:p w14:paraId="116C94C7" w14:textId="1A3A9C86" w:rsidR="007D3655" w:rsidRPr="007D3655" w:rsidRDefault="007D3655" w:rsidP="007D3655">
      <w:pPr>
        <w:numPr>
          <w:ilvl w:val="0"/>
          <w:numId w:val="30"/>
        </w:numPr>
        <w:spacing w:before="240" w:after="240"/>
        <w:rPr>
          <w:rFonts w:ascii="Calibri" w:eastAsia="Calibri" w:hAnsi="Calibri" w:cs="Calibri"/>
          <w:lang w:val="nl-NL"/>
        </w:rPr>
      </w:pPr>
      <w:r w:rsidRPr="007D3655">
        <w:rPr>
          <w:rFonts w:ascii="Calibri" w:eastAsia="Calibri" w:hAnsi="Calibri" w:cs="Calibri"/>
          <w:i/>
          <w:iCs/>
          <w:lang w:val="nl-NL"/>
        </w:rPr>
        <w:t>Hoe weten we dat?</w:t>
      </w:r>
      <w:r w:rsidRPr="007D3655">
        <w:rPr>
          <w:rFonts w:ascii="Calibri" w:eastAsia="Calibri" w:hAnsi="Calibri" w:cs="Calibri"/>
          <w:lang w:val="nl-NL"/>
        </w:rPr>
        <w:t> </w:t>
      </w:r>
      <w:r>
        <w:rPr>
          <w:rFonts w:ascii="Calibri" w:eastAsia="Calibri" w:hAnsi="Calibri" w:cs="Calibri"/>
          <w:lang w:val="nl-NL"/>
        </w:rPr>
        <w:br/>
      </w:r>
      <w:r w:rsidRPr="007D3655">
        <w:rPr>
          <w:rFonts w:ascii="Calibri" w:eastAsia="Calibri" w:hAnsi="Calibri" w:cs="Calibri"/>
          <w:lang w:val="nl-NL"/>
        </w:rPr>
        <w:t>Welke gegevens onderbouwen onze conclusies (zoals opkomstcijfers, observaties, feedback)?</w:t>
      </w:r>
    </w:p>
    <w:p w14:paraId="0D9441AE" w14:textId="7D24E4EB" w:rsidR="007D3655" w:rsidRPr="007D3655" w:rsidRDefault="007D3655" w:rsidP="007D3655">
      <w:pPr>
        <w:numPr>
          <w:ilvl w:val="0"/>
          <w:numId w:val="30"/>
        </w:numPr>
        <w:spacing w:before="240" w:after="240"/>
        <w:rPr>
          <w:rFonts w:ascii="Calibri" w:eastAsia="Calibri" w:hAnsi="Calibri" w:cs="Calibri"/>
          <w:lang w:val="nl-NL"/>
        </w:rPr>
      </w:pPr>
      <w:r w:rsidRPr="007D3655">
        <w:rPr>
          <w:rFonts w:ascii="Calibri" w:eastAsia="Calibri" w:hAnsi="Calibri" w:cs="Calibri"/>
          <w:i/>
          <w:iCs/>
          <w:lang w:val="nl-NL"/>
        </w:rPr>
        <w:t>Vinden anderen dat ook?</w:t>
      </w:r>
      <w:r w:rsidRPr="007D3655">
        <w:rPr>
          <w:rFonts w:ascii="Calibri" w:eastAsia="Calibri" w:hAnsi="Calibri" w:cs="Calibri"/>
          <w:lang w:val="nl-NL"/>
        </w:rPr>
        <w:t> </w:t>
      </w:r>
      <w:r>
        <w:rPr>
          <w:rFonts w:ascii="Calibri" w:eastAsia="Calibri" w:hAnsi="Calibri" w:cs="Calibri"/>
          <w:lang w:val="nl-NL"/>
        </w:rPr>
        <w:br/>
      </w:r>
      <w:r w:rsidRPr="007D3655">
        <w:rPr>
          <w:rFonts w:ascii="Calibri" w:eastAsia="Calibri" w:hAnsi="Calibri" w:cs="Calibri"/>
          <w:lang w:val="nl-NL"/>
        </w:rPr>
        <w:t>Worden onze bevindingen herkend door mentoren, ouders, leerlingen en aanbieders?</w:t>
      </w:r>
    </w:p>
    <w:p w14:paraId="0BA86A35" w14:textId="07976A9E" w:rsidR="007D3655" w:rsidRPr="007D3655" w:rsidRDefault="007D3655" w:rsidP="007D3655">
      <w:pPr>
        <w:numPr>
          <w:ilvl w:val="0"/>
          <w:numId w:val="30"/>
        </w:numPr>
        <w:spacing w:before="240" w:after="240"/>
        <w:rPr>
          <w:rFonts w:ascii="Calibri" w:eastAsia="Calibri" w:hAnsi="Calibri" w:cs="Calibri"/>
          <w:lang w:val="nl-NL"/>
        </w:rPr>
      </w:pPr>
      <w:r w:rsidRPr="007D3655">
        <w:rPr>
          <w:rFonts w:ascii="Calibri" w:eastAsia="Calibri" w:hAnsi="Calibri" w:cs="Calibri"/>
          <w:i/>
          <w:iCs/>
          <w:lang w:val="nl-NL"/>
        </w:rPr>
        <w:lastRenderedPageBreak/>
        <w:t>Wat doen we met die wetenschap?</w:t>
      </w:r>
      <w:r w:rsidRPr="007D3655">
        <w:rPr>
          <w:rFonts w:ascii="Calibri" w:eastAsia="Calibri" w:hAnsi="Calibri" w:cs="Calibri"/>
          <w:lang w:val="nl-NL"/>
        </w:rPr>
        <w:t> </w:t>
      </w:r>
      <w:r>
        <w:rPr>
          <w:rFonts w:ascii="Calibri" w:eastAsia="Calibri" w:hAnsi="Calibri" w:cs="Calibri"/>
          <w:lang w:val="nl-NL"/>
        </w:rPr>
        <w:br/>
      </w:r>
      <w:r w:rsidRPr="007D3655">
        <w:rPr>
          <w:rFonts w:ascii="Calibri" w:eastAsia="Calibri" w:hAnsi="Calibri" w:cs="Calibri"/>
          <w:lang w:val="nl-NL"/>
        </w:rPr>
        <w:t>Welke concrete acties volgen uit onze inzichten?</w:t>
      </w:r>
    </w:p>
    <w:p w14:paraId="56FF3D5B" w14:textId="0F443F98" w:rsidR="007D3655" w:rsidRPr="007D3655" w:rsidRDefault="007D3655" w:rsidP="007D3655">
      <w:pPr>
        <w:spacing w:before="240" w:after="240"/>
        <w:rPr>
          <w:rFonts w:ascii="Calibri" w:eastAsia="Calibri" w:hAnsi="Calibri" w:cs="Calibri"/>
          <w:lang w:val="nl-NL"/>
        </w:rPr>
      </w:pPr>
      <w:r w:rsidRPr="007D3655">
        <w:rPr>
          <w:rFonts w:ascii="Calibri" w:eastAsia="Calibri" w:hAnsi="Calibri" w:cs="Calibri"/>
          <w:b/>
          <w:bCs/>
          <w:lang w:val="nl-NL"/>
        </w:rPr>
        <w:t xml:space="preserve">Daarnaast worden gerichte </w:t>
      </w:r>
      <w:proofErr w:type="spellStart"/>
      <w:r w:rsidRPr="007D3655">
        <w:rPr>
          <w:rFonts w:ascii="Calibri" w:eastAsia="Calibri" w:hAnsi="Calibri" w:cs="Calibri"/>
          <w:b/>
          <w:bCs/>
          <w:lang w:val="nl-NL"/>
        </w:rPr>
        <w:t>toetsvragen</w:t>
      </w:r>
      <w:proofErr w:type="spellEnd"/>
      <w:r w:rsidRPr="007D3655">
        <w:rPr>
          <w:rFonts w:ascii="Calibri" w:eastAsia="Calibri" w:hAnsi="Calibri" w:cs="Calibri"/>
          <w:b/>
          <w:bCs/>
          <w:lang w:val="nl-NL"/>
        </w:rPr>
        <w:t xml:space="preserve"> beantwoord zoals:</w:t>
      </w:r>
    </w:p>
    <w:p w14:paraId="18E1BE8D" w14:textId="616ECB60" w:rsidR="007D3655" w:rsidRPr="007D3655" w:rsidRDefault="007D3655" w:rsidP="007D3655">
      <w:pPr>
        <w:numPr>
          <w:ilvl w:val="0"/>
          <w:numId w:val="31"/>
        </w:numPr>
        <w:spacing w:before="240" w:after="240"/>
        <w:rPr>
          <w:rFonts w:ascii="Calibri" w:eastAsia="Calibri" w:hAnsi="Calibri" w:cs="Calibri"/>
          <w:lang w:val="nl-NL"/>
        </w:rPr>
      </w:pPr>
      <w:r w:rsidRPr="007D3655">
        <w:rPr>
          <w:rFonts w:ascii="Calibri" w:eastAsia="Calibri" w:hAnsi="Calibri" w:cs="Calibri"/>
          <w:lang w:val="nl-NL"/>
        </w:rPr>
        <w:t>In hoeverre zijn de gestelde doelen (kansengelijkheid, verbinding, brede ontwikkeling) behaald?</w:t>
      </w:r>
    </w:p>
    <w:p w14:paraId="2757EFAE" w14:textId="024E36FC" w:rsidR="007D3655" w:rsidRPr="007D3655" w:rsidRDefault="007D3655" w:rsidP="007D3655">
      <w:pPr>
        <w:numPr>
          <w:ilvl w:val="0"/>
          <w:numId w:val="31"/>
        </w:numPr>
        <w:spacing w:before="240" w:after="240"/>
        <w:rPr>
          <w:rFonts w:ascii="Calibri" w:eastAsia="Calibri" w:hAnsi="Calibri" w:cs="Calibri"/>
          <w:lang w:val="nl-NL"/>
        </w:rPr>
      </w:pPr>
      <w:r w:rsidRPr="007D3655">
        <w:rPr>
          <w:rFonts w:ascii="Calibri" w:eastAsia="Calibri" w:hAnsi="Calibri" w:cs="Calibri"/>
          <w:lang w:val="nl-NL"/>
        </w:rPr>
        <w:t>Welke trends, knelpunten of succesfactoren zijn zichtbaar in deelname en uitvoering?</w:t>
      </w:r>
    </w:p>
    <w:p w14:paraId="7392B27C" w14:textId="22814B08" w:rsidR="007D3655" w:rsidRPr="007D3655" w:rsidRDefault="007D3655" w:rsidP="007D3655">
      <w:pPr>
        <w:numPr>
          <w:ilvl w:val="0"/>
          <w:numId w:val="31"/>
        </w:numPr>
        <w:spacing w:before="240" w:after="240"/>
        <w:rPr>
          <w:rFonts w:ascii="Calibri" w:eastAsia="Calibri" w:hAnsi="Calibri" w:cs="Calibri"/>
          <w:lang w:val="nl-NL"/>
        </w:rPr>
      </w:pPr>
      <w:r w:rsidRPr="007D3655">
        <w:rPr>
          <w:rFonts w:ascii="Calibri" w:eastAsia="Calibri" w:hAnsi="Calibri" w:cs="Calibri"/>
          <w:lang w:val="nl-NL"/>
        </w:rPr>
        <w:t>Wat is het bereik van het aanbod, gemeten via opkomst per doelgroep?</w:t>
      </w:r>
    </w:p>
    <w:p w14:paraId="5DD63BCD" w14:textId="789E8D0C" w:rsidR="007D3655" w:rsidRPr="007D3655" w:rsidRDefault="007D3655" w:rsidP="007D3655">
      <w:pPr>
        <w:numPr>
          <w:ilvl w:val="0"/>
          <w:numId w:val="31"/>
        </w:numPr>
        <w:spacing w:before="240" w:after="240"/>
        <w:rPr>
          <w:rFonts w:ascii="Calibri" w:eastAsia="Calibri" w:hAnsi="Calibri" w:cs="Calibri"/>
          <w:lang w:val="nl-NL"/>
        </w:rPr>
      </w:pPr>
      <w:r w:rsidRPr="007D3655">
        <w:rPr>
          <w:rFonts w:ascii="Calibri" w:eastAsia="Calibri" w:hAnsi="Calibri" w:cs="Calibri"/>
          <w:lang w:val="nl-NL"/>
        </w:rPr>
        <w:t>Sluiten de activiteiten inhoudelijk aan bij de behoeften van leerlingen en ouders?</w:t>
      </w:r>
    </w:p>
    <w:p w14:paraId="7EC111F1" w14:textId="0E417ED5" w:rsidR="007D3655" w:rsidRPr="007D3655" w:rsidRDefault="007D3655" w:rsidP="007D3655">
      <w:pPr>
        <w:numPr>
          <w:ilvl w:val="0"/>
          <w:numId w:val="31"/>
        </w:numPr>
        <w:spacing w:before="240" w:after="240"/>
        <w:rPr>
          <w:rFonts w:ascii="Calibri" w:eastAsia="Calibri" w:hAnsi="Calibri" w:cs="Calibri"/>
          <w:lang w:val="nl-NL"/>
        </w:rPr>
      </w:pPr>
      <w:r w:rsidRPr="007D3655">
        <w:rPr>
          <w:rFonts w:ascii="Calibri" w:eastAsia="Calibri" w:hAnsi="Calibri" w:cs="Calibri"/>
          <w:lang w:val="nl-NL"/>
        </w:rPr>
        <w:t>Wordt voldaan aan de subsidievoorwaarden qua uren, thema’s en doelgroep?</w:t>
      </w:r>
    </w:p>
    <w:p w14:paraId="4FDA4F06" w14:textId="77777777" w:rsidR="007D3655" w:rsidRPr="007D3655" w:rsidRDefault="007D3655" w:rsidP="007D3655">
      <w:pPr>
        <w:numPr>
          <w:ilvl w:val="0"/>
          <w:numId w:val="31"/>
        </w:numPr>
        <w:spacing w:before="240" w:after="240"/>
        <w:rPr>
          <w:rFonts w:ascii="Calibri" w:eastAsia="Calibri" w:hAnsi="Calibri" w:cs="Calibri"/>
          <w:lang w:val="nl-NL"/>
        </w:rPr>
      </w:pPr>
      <w:r w:rsidRPr="007D3655">
        <w:rPr>
          <w:rFonts w:ascii="Calibri" w:eastAsia="Calibri" w:hAnsi="Calibri" w:cs="Calibri"/>
          <w:lang w:val="nl-NL"/>
        </w:rPr>
        <w:t>Is er sprake van een stevige pedagogische basis: veiligheid, betrokkenheid en positieve groepsdynamiek?</w:t>
      </w:r>
    </w:p>
    <w:p w14:paraId="57F71013" w14:textId="77777777" w:rsidR="00B67B13" w:rsidRDefault="007D3655" w:rsidP="00B67B13">
      <w:pPr>
        <w:spacing w:before="240" w:after="240"/>
        <w:rPr>
          <w:rFonts w:ascii="Calibri" w:eastAsia="Calibri" w:hAnsi="Calibri" w:cs="Calibri"/>
          <w:lang w:val="nl-NL"/>
        </w:rPr>
      </w:pPr>
      <w:r w:rsidRPr="007D3655">
        <w:rPr>
          <w:rFonts w:ascii="Calibri" w:eastAsia="Calibri" w:hAnsi="Calibri" w:cs="Calibri"/>
          <w:lang w:val="nl-NL"/>
        </w:rPr>
        <w:t>De opbrengsten van deze analyse worden besproken in de stuurgroep en gebruikt om het programma waar nodig bij te stellen. Denk aan het aanpassen van het aanbod, het selecteren of begeleiden van aanbieders, het verbeteren van de communicatie richting ouders of het toevoegen van extra ondersteuning. Zo bouwen we stap voor stap aan de duurzame borging en doorontwikkeling van een kwalitatief sterk en kansrijk programma.</w:t>
      </w:r>
      <w:bookmarkStart w:id="16" w:name="_Toc200550745"/>
    </w:p>
    <w:p w14:paraId="557B3495" w14:textId="211FB1DC" w:rsidR="007F4F4A" w:rsidRPr="00B67B13" w:rsidRDefault="007F4F4A" w:rsidP="00B67B13">
      <w:pPr>
        <w:pStyle w:val="Kop2"/>
        <w:rPr>
          <w:rFonts w:ascii="Calibri" w:eastAsia="Calibri" w:hAnsi="Calibri" w:cs="Calibri"/>
          <w:lang w:val="nl-NL"/>
        </w:rPr>
      </w:pPr>
      <w:r w:rsidRPr="007F4F4A">
        <w:rPr>
          <w:lang w:val="nl-NL"/>
        </w:rPr>
        <w:lastRenderedPageBreak/>
        <w:t>Reflectie</w:t>
      </w:r>
      <w:bookmarkEnd w:id="16"/>
      <w:r w:rsidR="00C8749A">
        <w:rPr>
          <w:lang w:val="nl-NL"/>
        </w:rPr>
        <w:t xml:space="preserve"> en doorontwikkeling</w:t>
      </w:r>
    </w:p>
    <w:p w14:paraId="19DD6E5C" w14:textId="77777777" w:rsidR="00051F24" w:rsidRPr="00051F24" w:rsidRDefault="00051F24" w:rsidP="00051F24">
      <w:pPr>
        <w:pStyle w:val="Kop3"/>
        <w:rPr>
          <w:lang w:val="nl-NL"/>
        </w:rPr>
      </w:pPr>
      <w:bookmarkStart w:id="17" w:name="_Toc200550746"/>
      <w:r w:rsidRPr="00051F24">
        <w:rPr>
          <w:lang w:val="nl-NL"/>
        </w:rPr>
        <w:t>Reflectie</w:t>
      </w:r>
    </w:p>
    <w:p w14:paraId="5EDF7CA3" w14:textId="77777777" w:rsidR="00051F24" w:rsidRPr="00051F24" w:rsidRDefault="00051F24" w:rsidP="00051F24">
      <w:pPr>
        <w:pStyle w:val="Kop2"/>
        <w:rPr>
          <w:rFonts w:ascii="Calibri" w:hAnsi="Calibri" w:cs="Calibri"/>
          <w:sz w:val="22"/>
          <w:szCs w:val="22"/>
          <w:lang w:val="nl-NL"/>
        </w:rPr>
      </w:pPr>
      <w:r w:rsidRPr="00051F24">
        <w:rPr>
          <w:rFonts w:ascii="Calibri" w:hAnsi="Calibri" w:cs="Calibri"/>
          <w:sz w:val="22"/>
          <w:szCs w:val="22"/>
          <w:lang w:val="nl-NL"/>
        </w:rPr>
        <w:t>De uitkomsten van monitoring en analyse worden besproken in de stuurgroep en teruggekoppeld aan aanbieders. Leerlingen en ouders krijgen de gelegenheid om te reageren via brieven, oudergesprekken of informatieavonden. Binnen het project is structureel ruimte voor reflectie op pedagogisch handelen, de samenwerking met partners en de communicatie richting ouders.</w:t>
      </w:r>
    </w:p>
    <w:p w14:paraId="3EBD626A" w14:textId="77777777" w:rsidR="00051F24" w:rsidRPr="00051F24" w:rsidRDefault="00051F24" w:rsidP="00051F24">
      <w:pPr>
        <w:pStyle w:val="Kop2"/>
        <w:rPr>
          <w:rFonts w:ascii="Calibri" w:hAnsi="Calibri" w:cs="Calibri"/>
          <w:sz w:val="22"/>
          <w:szCs w:val="22"/>
          <w:lang w:val="nl-NL"/>
        </w:rPr>
      </w:pPr>
      <w:r w:rsidRPr="00051F24">
        <w:rPr>
          <w:rFonts w:ascii="Calibri" w:hAnsi="Calibri" w:cs="Calibri"/>
          <w:sz w:val="22"/>
          <w:szCs w:val="22"/>
          <w:lang w:val="nl-NL"/>
        </w:rPr>
        <w:t>Open reflectievragen die hierbij centraal staan, zijn:</w:t>
      </w:r>
    </w:p>
    <w:p w14:paraId="02755740" w14:textId="77777777" w:rsidR="00051F24" w:rsidRPr="00051F24" w:rsidRDefault="00051F24" w:rsidP="00051F24">
      <w:pPr>
        <w:pStyle w:val="Kop2"/>
        <w:numPr>
          <w:ilvl w:val="0"/>
          <w:numId w:val="40"/>
        </w:numPr>
        <w:rPr>
          <w:rFonts w:ascii="Calibri" w:hAnsi="Calibri" w:cs="Calibri"/>
          <w:sz w:val="22"/>
          <w:szCs w:val="22"/>
          <w:lang w:val="nl-NL"/>
        </w:rPr>
      </w:pPr>
      <w:r w:rsidRPr="00051F24">
        <w:rPr>
          <w:rFonts w:ascii="Calibri" w:hAnsi="Calibri" w:cs="Calibri"/>
          <w:sz w:val="22"/>
          <w:szCs w:val="22"/>
          <w:lang w:val="nl-NL"/>
        </w:rPr>
        <w:t>Welke vormen van aanbod blijken het meest effectief, en voor welke doelgroep?</w:t>
      </w:r>
    </w:p>
    <w:p w14:paraId="6AA0E473" w14:textId="77777777" w:rsidR="00051F24" w:rsidRPr="00051F24" w:rsidRDefault="00051F24" w:rsidP="00051F24">
      <w:pPr>
        <w:pStyle w:val="Kop2"/>
        <w:numPr>
          <w:ilvl w:val="0"/>
          <w:numId w:val="40"/>
        </w:numPr>
        <w:rPr>
          <w:rFonts w:ascii="Calibri" w:hAnsi="Calibri" w:cs="Calibri"/>
          <w:sz w:val="22"/>
          <w:szCs w:val="22"/>
          <w:lang w:val="nl-NL"/>
        </w:rPr>
      </w:pPr>
      <w:r w:rsidRPr="00051F24">
        <w:rPr>
          <w:rFonts w:ascii="Calibri" w:hAnsi="Calibri" w:cs="Calibri"/>
          <w:sz w:val="22"/>
          <w:szCs w:val="22"/>
          <w:lang w:val="nl-NL"/>
        </w:rPr>
        <w:t>Hoe borgen we het aanbod na afloop van de subsidieperiode?</w:t>
      </w:r>
    </w:p>
    <w:p w14:paraId="39690472" w14:textId="77777777" w:rsidR="00051F24" w:rsidRPr="00051F24" w:rsidRDefault="00051F24" w:rsidP="00051F24">
      <w:pPr>
        <w:pStyle w:val="Kop2"/>
        <w:numPr>
          <w:ilvl w:val="0"/>
          <w:numId w:val="40"/>
        </w:numPr>
        <w:rPr>
          <w:rFonts w:ascii="Calibri" w:hAnsi="Calibri" w:cs="Calibri"/>
          <w:sz w:val="22"/>
          <w:szCs w:val="22"/>
          <w:lang w:val="nl-NL"/>
        </w:rPr>
      </w:pPr>
      <w:r w:rsidRPr="00051F24">
        <w:rPr>
          <w:rFonts w:ascii="Calibri" w:hAnsi="Calibri" w:cs="Calibri"/>
          <w:sz w:val="22"/>
          <w:szCs w:val="22"/>
          <w:lang w:val="nl-NL"/>
        </w:rPr>
        <w:t>Wat vraagt dit van onze interne organisatie (tijd, coördinatie, personele inzet)?</w:t>
      </w:r>
    </w:p>
    <w:p w14:paraId="0CDC4CC7" w14:textId="77777777" w:rsidR="00051F24" w:rsidRPr="00051F24" w:rsidRDefault="00051F24" w:rsidP="00051F24">
      <w:pPr>
        <w:pStyle w:val="Kop2"/>
        <w:numPr>
          <w:ilvl w:val="0"/>
          <w:numId w:val="40"/>
        </w:numPr>
        <w:rPr>
          <w:rFonts w:ascii="Calibri" w:hAnsi="Calibri" w:cs="Calibri"/>
          <w:sz w:val="22"/>
          <w:szCs w:val="22"/>
          <w:lang w:val="nl-NL"/>
        </w:rPr>
      </w:pPr>
      <w:r w:rsidRPr="00051F24">
        <w:rPr>
          <w:rFonts w:ascii="Calibri" w:hAnsi="Calibri" w:cs="Calibri"/>
          <w:sz w:val="22"/>
          <w:szCs w:val="22"/>
          <w:lang w:val="nl-NL"/>
        </w:rPr>
        <w:t>Zijn er thema’s of partners die structureel ontbreken of juist bijzonder waardevol zijn?</w:t>
      </w:r>
    </w:p>
    <w:p w14:paraId="7A7A2D14" w14:textId="77777777" w:rsidR="00051F24" w:rsidRPr="00051F24" w:rsidRDefault="00051F24" w:rsidP="00051F24">
      <w:pPr>
        <w:pStyle w:val="Kop2"/>
        <w:numPr>
          <w:ilvl w:val="0"/>
          <w:numId w:val="40"/>
        </w:numPr>
        <w:rPr>
          <w:rFonts w:ascii="Calibri" w:hAnsi="Calibri" w:cs="Calibri"/>
          <w:sz w:val="22"/>
          <w:szCs w:val="22"/>
          <w:lang w:val="nl-NL"/>
        </w:rPr>
      </w:pPr>
      <w:r w:rsidRPr="00051F24">
        <w:rPr>
          <w:rFonts w:ascii="Calibri" w:hAnsi="Calibri" w:cs="Calibri"/>
          <w:sz w:val="22"/>
          <w:szCs w:val="22"/>
          <w:lang w:val="nl-NL"/>
        </w:rPr>
        <w:t>Wat leren onze bevindingen in het licht van landelijke inzichten over kansengelijkheid en buitenschools leren?</w:t>
      </w:r>
    </w:p>
    <w:p w14:paraId="3C2060B6" w14:textId="77777777" w:rsidR="00051F24" w:rsidRPr="00051F24" w:rsidRDefault="00051F24" w:rsidP="00051F24">
      <w:pPr>
        <w:pStyle w:val="Kop2"/>
        <w:numPr>
          <w:ilvl w:val="0"/>
          <w:numId w:val="40"/>
        </w:numPr>
        <w:rPr>
          <w:rFonts w:ascii="Calibri" w:hAnsi="Calibri" w:cs="Calibri"/>
          <w:sz w:val="22"/>
          <w:szCs w:val="22"/>
          <w:lang w:val="nl-NL"/>
        </w:rPr>
      </w:pPr>
      <w:r w:rsidRPr="00051F24">
        <w:rPr>
          <w:rFonts w:ascii="Calibri" w:hAnsi="Calibri" w:cs="Calibri"/>
          <w:sz w:val="22"/>
          <w:szCs w:val="22"/>
          <w:lang w:val="nl-NL"/>
        </w:rPr>
        <w:t>Wanneer draagt een activiteit aantoonbaar bij aan het vergroten van kansengelijkheid?</w:t>
      </w:r>
    </w:p>
    <w:p w14:paraId="412AF71D" w14:textId="77777777" w:rsidR="00051F24" w:rsidRPr="00051F24" w:rsidRDefault="00051F24" w:rsidP="00051F24">
      <w:pPr>
        <w:pStyle w:val="Kop2"/>
        <w:rPr>
          <w:rFonts w:ascii="Calibri" w:hAnsi="Calibri" w:cs="Calibri"/>
          <w:b/>
          <w:bCs/>
          <w:sz w:val="22"/>
          <w:szCs w:val="22"/>
          <w:lang w:val="nl-NL"/>
        </w:rPr>
      </w:pPr>
      <w:r w:rsidRPr="00051F24">
        <w:rPr>
          <w:rFonts w:ascii="Calibri" w:hAnsi="Calibri" w:cs="Calibri"/>
          <w:b/>
          <w:bCs/>
          <w:sz w:val="22"/>
          <w:szCs w:val="22"/>
          <w:lang w:val="nl-NL"/>
        </w:rPr>
        <w:t>Bijstelling en verbetering</w:t>
      </w:r>
    </w:p>
    <w:p w14:paraId="2856FAF0" w14:textId="77777777" w:rsidR="00051F24" w:rsidRPr="00051F24" w:rsidRDefault="00051F24" w:rsidP="00051F24">
      <w:pPr>
        <w:pStyle w:val="Kop2"/>
        <w:rPr>
          <w:rFonts w:ascii="Calibri" w:hAnsi="Calibri" w:cs="Calibri"/>
          <w:sz w:val="22"/>
          <w:szCs w:val="22"/>
          <w:lang w:val="nl-NL"/>
        </w:rPr>
      </w:pPr>
      <w:r w:rsidRPr="00051F24">
        <w:rPr>
          <w:rFonts w:ascii="Calibri" w:hAnsi="Calibri" w:cs="Calibri"/>
          <w:sz w:val="22"/>
          <w:szCs w:val="22"/>
          <w:lang w:val="nl-NL"/>
        </w:rPr>
        <w:t>Op basis van deze reflectie worden gerichte verbetermaatregelen genomen, zoals:</w:t>
      </w:r>
    </w:p>
    <w:p w14:paraId="2BE59624" w14:textId="77777777" w:rsidR="00051F24" w:rsidRPr="00051F24" w:rsidRDefault="00051F24" w:rsidP="00051F24">
      <w:pPr>
        <w:pStyle w:val="Kop2"/>
        <w:numPr>
          <w:ilvl w:val="0"/>
          <w:numId w:val="41"/>
        </w:numPr>
        <w:rPr>
          <w:rFonts w:ascii="Calibri" w:hAnsi="Calibri" w:cs="Calibri"/>
          <w:sz w:val="22"/>
          <w:szCs w:val="22"/>
          <w:lang w:val="nl-NL"/>
        </w:rPr>
      </w:pPr>
      <w:r w:rsidRPr="00051F24">
        <w:rPr>
          <w:rFonts w:ascii="Calibri" w:hAnsi="Calibri" w:cs="Calibri"/>
          <w:sz w:val="22"/>
          <w:szCs w:val="22"/>
          <w:lang w:val="nl-NL"/>
        </w:rPr>
        <w:t>Aanpassing van het aanbod of de doelgroep per blok;</w:t>
      </w:r>
    </w:p>
    <w:p w14:paraId="21BDAB76" w14:textId="77777777" w:rsidR="00051F24" w:rsidRPr="00051F24" w:rsidRDefault="00051F24" w:rsidP="00051F24">
      <w:pPr>
        <w:pStyle w:val="Kop2"/>
        <w:numPr>
          <w:ilvl w:val="0"/>
          <w:numId w:val="41"/>
        </w:numPr>
        <w:rPr>
          <w:rFonts w:ascii="Calibri" w:hAnsi="Calibri" w:cs="Calibri"/>
          <w:sz w:val="22"/>
          <w:szCs w:val="22"/>
          <w:lang w:val="nl-NL"/>
        </w:rPr>
      </w:pPr>
      <w:r w:rsidRPr="00051F24">
        <w:rPr>
          <w:rFonts w:ascii="Calibri" w:hAnsi="Calibri" w:cs="Calibri"/>
          <w:sz w:val="22"/>
          <w:szCs w:val="22"/>
          <w:lang w:val="nl-NL"/>
        </w:rPr>
        <w:t>Bijstelling van de planning om beter aan te sluiten op het schoolritme;</w:t>
      </w:r>
    </w:p>
    <w:p w14:paraId="0467932E" w14:textId="77777777" w:rsidR="00051F24" w:rsidRPr="00051F24" w:rsidRDefault="00051F24" w:rsidP="00051F24">
      <w:pPr>
        <w:pStyle w:val="Kop2"/>
        <w:numPr>
          <w:ilvl w:val="0"/>
          <w:numId w:val="41"/>
        </w:numPr>
        <w:rPr>
          <w:rFonts w:ascii="Calibri" w:hAnsi="Calibri" w:cs="Calibri"/>
          <w:sz w:val="22"/>
          <w:szCs w:val="22"/>
          <w:lang w:val="nl-NL"/>
        </w:rPr>
      </w:pPr>
      <w:r w:rsidRPr="00051F24">
        <w:rPr>
          <w:rFonts w:ascii="Calibri" w:hAnsi="Calibri" w:cs="Calibri"/>
          <w:sz w:val="22"/>
          <w:szCs w:val="22"/>
          <w:lang w:val="nl-NL"/>
        </w:rPr>
        <w:t>Aanscherping van het intakeproces, met nadruk op pedagogische kwaliteit;</w:t>
      </w:r>
    </w:p>
    <w:p w14:paraId="1485FFDD" w14:textId="77777777" w:rsidR="00051F24" w:rsidRPr="00051F24" w:rsidRDefault="00051F24" w:rsidP="00051F24">
      <w:pPr>
        <w:pStyle w:val="Kop2"/>
        <w:numPr>
          <w:ilvl w:val="0"/>
          <w:numId w:val="41"/>
        </w:numPr>
        <w:rPr>
          <w:rFonts w:ascii="Calibri" w:hAnsi="Calibri" w:cs="Calibri"/>
          <w:sz w:val="22"/>
          <w:szCs w:val="22"/>
          <w:lang w:val="nl-NL"/>
        </w:rPr>
      </w:pPr>
      <w:r w:rsidRPr="00051F24">
        <w:rPr>
          <w:rFonts w:ascii="Calibri" w:hAnsi="Calibri" w:cs="Calibri"/>
          <w:sz w:val="22"/>
          <w:szCs w:val="22"/>
          <w:lang w:val="nl-NL"/>
        </w:rPr>
        <w:t>Versterking van de samenwerking met partners via evaluaties en feedbackmomenten;</w:t>
      </w:r>
    </w:p>
    <w:p w14:paraId="73B584F1" w14:textId="77777777" w:rsidR="00051F24" w:rsidRPr="00051F24" w:rsidRDefault="00051F24" w:rsidP="00051F24">
      <w:pPr>
        <w:pStyle w:val="Kop2"/>
        <w:numPr>
          <w:ilvl w:val="0"/>
          <w:numId w:val="41"/>
        </w:numPr>
        <w:rPr>
          <w:rFonts w:ascii="Calibri" w:hAnsi="Calibri" w:cs="Calibri"/>
          <w:sz w:val="22"/>
          <w:szCs w:val="22"/>
          <w:lang w:val="nl-NL"/>
        </w:rPr>
      </w:pPr>
      <w:r w:rsidRPr="00051F24">
        <w:rPr>
          <w:rFonts w:ascii="Calibri" w:hAnsi="Calibri" w:cs="Calibri"/>
          <w:sz w:val="22"/>
          <w:szCs w:val="22"/>
          <w:lang w:val="nl-NL"/>
        </w:rPr>
        <w:t>Meer zichtbaarheid van opbrengsten richting ouders, bestuur en gemeente.</w:t>
      </w:r>
    </w:p>
    <w:p w14:paraId="10441CBF" w14:textId="77777777" w:rsidR="004D2DEF" w:rsidRDefault="004D2DEF" w:rsidP="00AA0325">
      <w:pPr>
        <w:pStyle w:val="Kop2"/>
        <w:rPr>
          <w:lang w:val="nl-NL"/>
        </w:rPr>
      </w:pPr>
    </w:p>
    <w:p w14:paraId="100C58BC" w14:textId="77777777" w:rsidR="004D2DEF" w:rsidRDefault="004D2DEF" w:rsidP="00AA0325">
      <w:pPr>
        <w:pStyle w:val="Kop2"/>
        <w:rPr>
          <w:lang w:val="nl-NL"/>
        </w:rPr>
      </w:pPr>
    </w:p>
    <w:p w14:paraId="3E6D1378" w14:textId="200F8FCC" w:rsidR="009B03AA" w:rsidRPr="009B03AA" w:rsidRDefault="009B03AA" w:rsidP="00AA0325">
      <w:pPr>
        <w:pStyle w:val="Kop2"/>
        <w:rPr>
          <w:lang w:val="nl-NL"/>
        </w:rPr>
      </w:pPr>
      <w:r w:rsidRPr="009B03AA">
        <w:rPr>
          <w:lang w:val="nl-NL"/>
        </w:rPr>
        <w:lastRenderedPageBreak/>
        <w:t>Borging, kennisdeling en continuering</w:t>
      </w:r>
      <w:bookmarkEnd w:id="17"/>
    </w:p>
    <w:p w14:paraId="7990B66F" w14:textId="77777777" w:rsidR="009B03AA" w:rsidRPr="00AA0325" w:rsidRDefault="009B03AA" w:rsidP="009B03AA">
      <w:pPr>
        <w:spacing w:before="240" w:after="240"/>
        <w:rPr>
          <w:rFonts w:ascii="Calibri" w:eastAsia="Calibri" w:hAnsi="Calibri" w:cs="Calibri"/>
          <w:bCs/>
          <w:lang w:val="nl-NL"/>
        </w:rPr>
      </w:pPr>
      <w:r w:rsidRPr="00AA0325">
        <w:rPr>
          <w:rFonts w:ascii="Calibri" w:eastAsia="Calibri" w:hAnsi="Calibri" w:cs="Calibri"/>
          <w:bCs/>
          <w:lang w:val="nl-NL"/>
        </w:rPr>
        <w:t>Binnen de coalitie organiseren we twee keer per jaar een bijeenkomst voor aanbieders, interne coördinatoren en partners om ervaringen en inzichten te delen. We werken toe naar duurzame inbedding van succesvolle onderdelen, zoals:</w:t>
      </w:r>
    </w:p>
    <w:p w14:paraId="3FB3CA58" w14:textId="77777777" w:rsidR="009B03AA" w:rsidRPr="00AA0325" w:rsidRDefault="009B03AA" w:rsidP="009B03AA">
      <w:pPr>
        <w:numPr>
          <w:ilvl w:val="0"/>
          <w:numId w:val="34"/>
        </w:numPr>
        <w:spacing w:before="240" w:after="240"/>
        <w:rPr>
          <w:rFonts w:ascii="Calibri" w:eastAsia="Calibri" w:hAnsi="Calibri" w:cs="Calibri"/>
          <w:bCs/>
          <w:lang w:val="nl-NL"/>
        </w:rPr>
      </w:pPr>
      <w:r w:rsidRPr="00AA0325">
        <w:rPr>
          <w:rFonts w:ascii="Calibri" w:eastAsia="Calibri" w:hAnsi="Calibri" w:cs="Calibri"/>
          <w:bCs/>
          <w:lang w:val="nl-NL"/>
        </w:rPr>
        <w:t>Huiswerkbegeleiding als structurele voorziening in het ondersteuningsplan;</w:t>
      </w:r>
    </w:p>
    <w:p w14:paraId="6F665BC5" w14:textId="77777777" w:rsidR="009B03AA" w:rsidRPr="00AA0325" w:rsidRDefault="009B03AA" w:rsidP="009B03AA">
      <w:pPr>
        <w:numPr>
          <w:ilvl w:val="0"/>
          <w:numId w:val="34"/>
        </w:numPr>
        <w:spacing w:before="240" w:after="240"/>
        <w:rPr>
          <w:rFonts w:ascii="Calibri" w:eastAsia="Calibri" w:hAnsi="Calibri" w:cs="Calibri"/>
          <w:bCs/>
          <w:lang w:val="nl-NL"/>
        </w:rPr>
      </w:pPr>
      <w:r w:rsidRPr="00AA0325">
        <w:rPr>
          <w:rFonts w:ascii="Calibri" w:eastAsia="Calibri" w:hAnsi="Calibri" w:cs="Calibri"/>
          <w:bCs/>
          <w:lang w:val="nl-NL"/>
        </w:rPr>
        <w:t>Pauzeactiviteiten als onderdeel van het lesrooster;</w:t>
      </w:r>
    </w:p>
    <w:p w14:paraId="44DB918C" w14:textId="77777777" w:rsidR="009B03AA" w:rsidRPr="00AA0325" w:rsidRDefault="009B03AA" w:rsidP="009B03AA">
      <w:pPr>
        <w:numPr>
          <w:ilvl w:val="0"/>
          <w:numId w:val="34"/>
        </w:numPr>
        <w:spacing w:before="240" w:after="240"/>
        <w:rPr>
          <w:rFonts w:ascii="Calibri" w:eastAsia="Calibri" w:hAnsi="Calibri" w:cs="Calibri"/>
          <w:bCs/>
          <w:lang w:val="nl-NL"/>
        </w:rPr>
      </w:pPr>
      <w:r w:rsidRPr="00AA0325">
        <w:rPr>
          <w:rFonts w:ascii="Calibri" w:eastAsia="Calibri" w:hAnsi="Calibri" w:cs="Calibri"/>
          <w:bCs/>
          <w:lang w:val="nl-NL"/>
        </w:rPr>
        <w:t>Cultuureducatie via structurele samenwerking met lokale aanbieders;</w:t>
      </w:r>
    </w:p>
    <w:p w14:paraId="366B80CD" w14:textId="77777777" w:rsidR="009B03AA" w:rsidRPr="00AA0325" w:rsidRDefault="009B03AA" w:rsidP="009B03AA">
      <w:pPr>
        <w:numPr>
          <w:ilvl w:val="0"/>
          <w:numId w:val="34"/>
        </w:numPr>
        <w:spacing w:before="240" w:after="240"/>
        <w:rPr>
          <w:rFonts w:ascii="Calibri" w:eastAsia="Calibri" w:hAnsi="Calibri" w:cs="Calibri"/>
          <w:bCs/>
          <w:lang w:val="nl-NL"/>
        </w:rPr>
      </w:pPr>
      <w:r w:rsidRPr="00AA0325">
        <w:rPr>
          <w:rFonts w:ascii="Calibri" w:eastAsia="Calibri" w:hAnsi="Calibri" w:cs="Calibri"/>
          <w:bCs/>
          <w:lang w:val="nl-NL"/>
        </w:rPr>
        <w:t>Inzet van structurele gelden (bijv. basisvaardigheden of OOP) voor duurzame kansengelijkheid.</w:t>
      </w:r>
    </w:p>
    <w:p w14:paraId="01923BAF" w14:textId="77777777" w:rsidR="005F7151" w:rsidRDefault="009B03AA" w:rsidP="005F7151">
      <w:pPr>
        <w:pStyle w:val="Kop3"/>
        <w:rPr>
          <w:lang w:val="nl-NL"/>
        </w:rPr>
      </w:pPr>
      <w:bookmarkStart w:id="18" w:name="_Toc200550747"/>
      <w:r w:rsidRPr="009B03AA">
        <w:rPr>
          <w:lang w:val="nl-NL"/>
        </w:rPr>
        <w:t>Vooruitblik</w:t>
      </w:r>
      <w:bookmarkEnd w:id="18"/>
    </w:p>
    <w:p w14:paraId="55390340" w14:textId="6ED87876" w:rsidR="009B03AA" w:rsidRPr="00AA0325" w:rsidRDefault="009B03AA" w:rsidP="009B03AA">
      <w:pPr>
        <w:spacing w:before="240" w:after="240"/>
        <w:rPr>
          <w:rFonts w:ascii="Calibri" w:eastAsia="Calibri" w:hAnsi="Calibri" w:cs="Calibri"/>
          <w:bCs/>
          <w:lang w:val="nl-NL"/>
        </w:rPr>
      </w:pPr>
      <w:r w:rsidRPr="00AA0325">
        <w:rPr>
          <w:rFonts w:ascii="Calibri" w:eastAsia="Calibri" w:hAnsi="Calibri" w:cs="Calibri"/>
          <w:bCs/>
          <w:lang w:val="nl-NL"/>
        </w:rPr>
        <w:t>In het laatste blok (mei–juli 2025) wordt naast de reguliere evaluatie een advies opgesteld over mogelijke continuering. Scenario’s zijn:</w:t>
      </w:r>
    </w:p>
    <w:p w14:paraId="073E92BC" w14:textId="77777777" w:rsidR="009B03AA" w:rsidRPr="00AA0325" w:rsidRDefault="009B03AA" w:rsidP="009B03AA">
      <w:pPr>
        <w:numPr>
          <w:ilvl w:val="0"/>
          <w:numId w:val="35"/>
        </w:numPr>
        <w:spacing w:before="240" w:after="240"/>
        <w:rPr>
          <w:rFonts w:ascii="Calibri" w:eastAsia="Calibri" w:hAnsi="Calibri" w:cs="Calibri"/>
          <w:bCs/>
          <w:lang w:val="nl-NL"/>
        </w:rPr>
      </w:pPr>
      <w:r w:rsidRPr="00AA0325">
        <w:rPr>
          <w:rFonts w:ascii="Calibri" w:eastAsia="Calibri" w:hAnsi="Calibri" w:cs="Calibri"/>
          <w:bCs/>
          <w:lang w:val="nl-NL"/>
        </w:rPr>
        <w:t>Overname binnen reguliere schoolbegrotingen;</w:t>
      </w:r>
    </w:p>
    <w:p w14:paraId="068FD9AB" w14:textId="77777777" w:rsidR="009B03AA" w:rsidRPr="00AA0325" w:rsidRDefault="009B03AA" w:rsidP="009B03AA">
      <w:pPr>
        <w:numPr>
          <w:ilvl w:val="0"/>
          <w:numId w:val="35"/>
        </w:numPr>
        <w:spacing w:before="240" w:after="240"/>
        <w:rPr>
          <w:rFonts w:ascii="Calibri" w:eastAsia="Calibri" w:hAnsi="Calibri" w:cs="Calibri"/>
          <w:bCs/>
          <w:lang w:val="nl-NL"/>
        </w:rPr>
      </w:pPr>
      <w:r w:rsidRPr="00AA0325">
        <w:rPr>
          <w:rFonts w:ascii="Calibri" w:eastAsia="Calibri" w:hAnsi="Calibri" w:cs="Calibri"/>
          <w:bCs/>
          <w:lang w:val="nl-NL"/>
        </w:rPr>
        <w:t>Financiering via nieuwe subsidies (2025–2028);</w:t>
      </w:r>
    </w:p>
    <w:p w14:paraId="579E1E68" w14:textId="77777777" w:rsidR="009B03AA" w:rsidRPr="00AA0325" w:rsidRDefault="009B03AA" w:rsidP="009B03AA">
      <w:pPr>
        <w:numPr>
          <w:ilvl w:val="0"/>
          <w:numId w:val="35"/>
        </w:numPr>
        <w:spacing w:before="240" w:after="240"/>
        <w:rPr>
          <w:rFonts w:ascii="Calibri" w:eastAsia="Calibri" w:hAnsi="Calibri" w:cs="Calibri"/>
          <w:bCs/>
          <w:lang w:val="nl-NL"/>
        </w:rPr>
      </w:pPr>
      <w:r w:rsidRPr="00AA0325">
        <w:rPr>
          <w:rFonts w:ascii="Calibri" w:eastAsia="Calibri" w:hAnsi="Calibri" w:cs="Calibri"/>
          <w:bCs/>
          <w:lang w:val="nl-NL"/>
        </w:rPr>
        <w:t>Inbedding in het ondersteuningsprofiel van de school, eventueel met sociale partners.</w:t>
      </w:r>
    </w:p>
    <w:p w14:paraId="6004678C" w14:textId="77777777" w:rsidR="005F7151" w:rsidRDefault="009B03AA" w:rsidP="005F7151">
      <w:pPr>
        <w:pStyle w:val="Kop3"/>
        <w:rPr>
          <w:lang w:val="nl-NL"/>
        </w:rPr>
      </w:pPr>
      <w:bookmarkStart w:id="19" w:name="_Toc200550748"/>
      <w:r w:rsidRPr="009B03AA">
        <w:rPr>
          <w:lang w:val="nl-NL"/>
        </w:rPr>
        <w:t>Publicatie</w:t>
      </w:r>
      <w:bookmarkEnd w:id="19"/>
    </w:p>
    <w:p w14:paraId="680158D7" w14:textId="5BE7A07B" w:rsidR="009B03AA" w:rsidRPr="005F7151" w:rsidRDefault="00565E54" w:rsidP="009B03AA">
      <w:pPr>
        <w:spacing w:before="240" w:after="240"/>
        <w:rPr>
          <w:rFonts w:ascii="Calibri" w:eastAsia="Calibri" w:hAnsi="Calibri" w:cs="Calibri"/>
          <w:bCs/>
          <w:lang w:val="nl-NL"/>
        </w:rPr>
      </w:pPr>
      <w:r w:rsidRPr="005F7151">
        <w:rPr>
          <w:rFonts w:ascii="Calibri" w:eastAsia="Calibri" w:hAnsi="Calibri" w:cs="Calibri"/>
          <w:bCs/>
        </w:rPr>
        <w:t>Het kwaliteitsplan wordt uiterlijk op </w:t>
      </w:r>
      <w:r w:rsidRPr="005F7151">
        <w:rPr>
          <w:rFonts w:ascii="Calibri" w:eastAsia="Calibri" w:hAnsi="Calibri" w:cs="Calibri"/>
          <w:b/>
          <w:bCs/>
        </w:rPr>
        <w:t>1 september 2025</w:t>
      </w:r>
      <w:r w:rsidRPr="005F7151">
        <w:rPr>
          <w:rFonts w:ascii="Calibri" w:eastAsia="Calibri" w:hAnsi="Calibri" w:cs="Calibri"/>
          <w:bCs/>
        </w:rPr>
        <w:t> gepubliceerd. De publicatie vindt plaats via de websites van de betrokken scholen en/of de coalitie. De leden van de coalitie nemen de link naar deze publicatie op in het eindverslag, zodat de bevindingen en leerervaringen breed gedeeld en toegankelijk zijn.</w:t>
      </w:r>
    </w:p>
    <w:p w14:paraId="12EAA09D" w14:textId="77777777" w:rsidR="00E6208F" w:rsidRDefault="00E6208F">
      <w:pPr>
        <w:spacing w:before="240" w:after="240"/>
        <w:rPr>
          <w:rFonts w:ascii="Calibri" w:eastAsia="Calibri" w:hAnsi="Calibri" w:cs="Calibri"/>
        </w:rPr>
      </w:pPr>
    </w:p>
    <w:sectPr w:rsidR="00E6208F">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161FB"/>
    <w:multiLevelType w:val="multilevel"/>
    <w:tmpl w:val="3348A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123330"/>
    <w:multiLevelType w:val="multilevel"/>
    <w:tmpl w:val="FBC69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8A6B0C"/>
    <w:multiLevelType w:val="multilevel"/>
    <w:tmpl w:val="D584A2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02B6856"/>
    <w:multiLevelType w:val="multilevel"/>
    <w:tmpl w:val="FDDEF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1520A"/>
    <w:multiLevelType w:val="multilevel"/>
    <w:tmpl w:val="FBEAD0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5F80022"/>
    <w:multiLevelType w:val="multilevel"/>
    <w:tmpl w:val="77E05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90330EB"/>
    <w:multiLevelType w:val="multilevel"/>
    <w:tmpl w:val="E3F24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88777E"/>
    <w:multiLevelType w:val="multilevel"/>
    <w:tmpl w:val="BEC65F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E2223A7"/>
    <w:multiLevelType w:val="multilevel"/>
    <w:tmpl w:val="FB406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246FFC"/>
    <w:multiLevelType w:val="multilevel"/>
    <w:tmpl w:val="A678C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D87DF5"/>
    <w:multiLevelType w:val="multilevel"/>
    <w:tmpl w:val="D7DA45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3164AE2"/>
    <w:multiLevelType w:val="multilevel"/>
    <w:tmpl w:val="00F4F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CF041F"/>
    <w:multiLevelType w:val="multilevel"/>
    <w:tmpl w:val="A79EF3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59B6B93"/>
    <w:multiLevelType w:val="hybridMultilevel"/>
    <w:tmpl w:val="509AB4C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2C6D0866"/>
    <w:multiLevelType w:val="multilevel"/>
    <w:tmpl w:val="B99C4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D65419D"/>
    <w:multiLevelType w:val="multilevel"/>
    <w:tmpl w:val="BF76C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054ACD"/>
    <w:multiLevelType w:val="multilevel"/>
    <w:tmpl w:val="C3483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E47F11"/>
    <w:multiLevelType w:val="multilevel"/>
    <w:tmpl w:val="06E00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3F5AA8"/>
    <w:multiLevelType w:val="multilevel"/>
    <w:tmpl w:val="736C5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9EF45E6"/>
    <w:multiLevelType w:val="multilevel"/>
    <w:tmpl w:val="77CA0F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A6E60D6"/>
    <w:multiLevelType w:val="multilevel"/>
    <w:tmpl w:val="84B45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B4A427E"/>
    <w:multiLevelType w:val="multilevel"/>
    <w:tmpl w:val="315AB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06B0054"/>
    <w:multiLevelType w:val="multilevel"/>
    <w:tmpl w:val="9C5E3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E26FC1"/>
    <w:multiLevelType w:val="multilevel"/>
    <w:tmpl w:val="0E0AFC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47B5576"/>
    <w:multiLevelType w:val="multilevel"/>
    <w:tmpl w:val="B47C9B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73F7B95"/>
    <w:multiLevelType w:val="multilevel"/>
    <w:tmpl w:val="A0820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B83859"/>
    <w:multiLevelType w:val="multilevel"/>
    <w:tmpl w:val="F5488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DE5DAC"/>
    <w:multiLevelType w:val="multilevel"/>
    <w:tmpl w:val="BA2CDB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BAF322E"/>
    <w:multiLevelType w:val="multilevel"/>
    <w:tmpl w:val="8586D58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9" w15:restartNumberingAfterBreak="0">
    <w:nsid w:val="50A335DC"/>
    <w:multiLevelType w:val="multilevel"/>
    <w:tmpl w:val="E502FE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5DE7FFB"/>
    <w:multiLevelType w:val="hybridMultilevel"/>
    <w:tmpl w:val="D870E36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55EB5413"/>
    <w:multiLevelType w:val="multilevel"/>
    <w:tmpl w:val="3F7A7C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88650EC"/>
    <w:multiLevelType w:val="hybridMultilevel"/>
    <w:tmpl w:val="5E18564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3" w15:restartNumberingAfterBreak="0">
    <w:nsid w:val="5F795EF5"/>
    <w:multiLevelType w:val="multilevel"/>
    <w:tmpl w:val="38FA5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02B28FA"/>
    <w:multiLevelType w:val="multilevel"/>
    <w:tmpl w:val="94B6B4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1634E69"/>
    <w:multiLevelType w:val="multilevel"/>
    <w:tmpl w:val="91B8A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1C5099D"/>
    <w:multiLevelType w:val="multilevel"/>
    <w:tmpl w:val="E06A0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4FD19BC"/>
    <w:multiLevelType w:val="multilevel"/>
    <w:tmpl w:val="0DFA8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6286BFF"/>
    <w:multiLevelType w:val="multilevel"/>
    <w:tmpl w:val="3794A8D2"/>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Calibri" w:eastAsia="Calibri" w:hAnsi="Calibri" w:cs="Calibr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71C78C3"/>
    <w:multiLevelType w:val="multilevel"/>
    <w:tmpl w:val="6876D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7381780"/>
    <w:multiLevelType w:val="multilevel"/>
    <w:tmpl w:val="6CFEBA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7852CA7"/>
    <w:multiLevelType w:val="multilevel"/>
    <w:tmpl w:val="9B0828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D941522"/>
    <w:multiLevelType w:val="multilevel"/>
    <w:tmpl w:val="DE8E8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0A403AE"/>
    <w:multiLevelType w:val="multilevel"/>
    <w:tmpl w:val="BD40EB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7F0366E5"/>
    <w:multiLevelType w:val="multilevel"/>
    <w:tmpl w:val="57E0C8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70473814">
    <w:abstractNumId w:val="44"/>
  </w:num>
  <w:num w:numId="2" w16cid:durableId="1481536825">
    <w:abstractNumId w:val="19"/>
  </w:num>
  <w:num w:numId="3" w16cid:durableId="784813302">
    <w:abstractNumId w:val="29"/>
  </w:num>
  <w:num w:numId="4" w16cid:durableId="1259749877">
    <w:abstractNumId w:val="34"/>
  </w:num>
  <w:num w:numId="5" w16cid:durableId="830098971">
    <w:abstractNumId w:val="4"/>
  </w:num>
  <w:num w:numId="6" w16cid:durableId="1397238297">
    <w:abstractNumId w:val="41"/>
  </w:num>
  <w:num w:numId="7" w16cid:durableId="1050884282">
    <w:abstractNumId w:val="27"/>
  </w:num>
  <w:num w:numId="8" w16cid:durableId="544757305">
    <w:abstractNumId w:val="24"/>
  </w:num>
  <w:num w:numId="9" w16cid:durableId="839586534">
    <w:abstractNumId w:val="7"/>
  </w:num>
  <w:num w:numId="10" w16cid:durableId="1267690292">
    <w:abstractNumId w:val="23"/>
  </w:num>
  <w:num w:numId="11" w16cid:durableId="238251883">
    <w:abstractNumId w:val="12"/>
  </w:num>
  <w:num w:numId="12" w16cid:durableId="177350941">
    <w:abstractNumId w:val="2"/>
  </w:num>
  <w:num w:numId="13" w16cid:durableId="1745107298">
    <w:abstractNumId w:val="5"/>
  </w:num>
  <w:num w:numId="14" w16cid:durableId="552468831">
    <w:abstractNumId w:val="10"/>
  </w:num>
  <w:num w:numId="15" w16cid:durableId="203367229">
    <w:abstractNumId w:val="43"/>
  </w:num>
  <w:num w:numId="16" w16cid:durableId="1316107976">
    <w:abstractNumId w:val="30"/>
  </w:num>
  <w:num w:numId="17" w16cid:durableId="753668994">
    <w:abstractNumId w:val="13"/>
  </w:num>
  <w:num w:numId="18" w16cid:durableId="1807045952">
    <w:abstractNumId w:val="28"/>
  </w:num>
  <w:num w:numId="19" w16cid:durableId="528106472">
    <w:abstractNumId w:val="32"/>
  </w:num>
  <w:num w:numId="20" w16cid:durableId="1321884719">
    <w:abstractNumId w:val="22"/>
  </w:num>
  <w:num w:numId="21" w16cid:durableId="1148519091">
    <w:abstractNumId w:val="31"/>
  </w:num>
  <w:num w:numId="22" w16cid:durableId="439882510">
    <w:abstractNumId w:val="25"/>
  </w:num>
  <w:num w:numId="23" w16cid:durableId="524057894">
    <w:abstractNumId w:val="39"/>
  </w:num>
  <w:num w:numId="24" w16cid:durableId="323046451">
    <w:abstractNumId w:val="3"/>
  </w:num>
  <w:num w:numId="25" w16cid:durableId="647132477">
    <w:abstractNumId w:val="8"/>
  </w:num>
  <w:num w:numId="26" w16cid:durableId="2043703862">
    <w:abstractNumId w:val="15"/>
  </w:num>
  <w:num w:numId="27" w16cid:durableId="46533216">
    <w:abstractNumId w:val="26"/>
  </w:num>
  <w:num w:numId="28" w16cid:durableId="865024590">
    <w:abstractNumId w:val="17"/>
  </w:num>
  <w:num w:numId="29" w16cid:durableId="1078673514">
    <w:abstractNumId w:val="0"/>
  </w:num>
  <w:num w:numId="30" w16cid:durableId="825896087">
    <w:abstractNumId w:val="36"/>
  </w:num>
  <w:num w:numId="31" w16cid:durableId="1484852360">
    <w:abstractNumId w:val="37"/>
  </w:num>
  <w:num w:numId="32" w16cid:durableId="1235508733">
    <w:abstractNumId w:val="42"/>
  </w:num>
  <w:num w:numId="33" w16cid:durableId="2037582616">
    <w:abstractNumId w:val="1"/>
  </w:num>
  <w:num w:numId="34" w16cid:durableId="1320502236">
    <w:abstractNumId w:val="14"/>
  </w:num>
  <w:num w:numId="35" w16cid:durableId="74203419">
    <w:abstractNumId w:val="9"/>
  </w:num>
  <w:num w:numId="36" w16cid:durableId="1035958121">
    <w:abstractNumId w:val="20"/>
  </w:num>
  <w:num w:numId="37" w16cid:durableId="1842116818">
    <w:abstractNumId w:val="21"/>
  </w:num>
  <w:num w:numId="38" w16cid:durableId="546264874">
    <w:abstractNumId w:val="38"/>
  </w:num>
  <w:num w:numId="39" w16cid:durableId="634530414">
    <w:abstractNumId w:val="16"/>
  </w:num>
  <w:num w:numId="40" w16cid:durableId="690028544">
    <w:abstractNumId w:val="33"/>
  </w:num>
  <w:num w:numId="41" w16cid:durableId="1446658436">
    <w:abstractNumId w:val="11"/>
  </w:num>
  <w:num w:numId="42" w16cid:durableId="1728869476">
    <w:abstractNumId w:val="18"/>
  </w:num>
  <w:num w:numId="43" w16cid:durableId="9452544">
    <w:abstractNumId w:val="35"/>
  </w:num>
  <w:num w:numId="44" w16cid:durableId="1222255832">
    <w:abstractNumId w:val="40"/>
  </w:num>
  <w:num w:numId="45" w16cid:durableId="139732215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208F"/>
    <w:rsid w:val="00034935"/>
    <w:rsid w:val="000378E2"/>
    <w:rsid w:val="00042C9C"/>
    <w:rsid w:val="00051F24"/>
    <w:rsid w:val="00074591"/>
    <w:rsid w:val="00093358"/>
    <w:rsid w:val="000D401C"/>
    <w:rsid w:val="00132C86"/>
    <w:rsid w:val="00137056"/>
    <w:rsid w:val="001555A2"/>
    <w:rsid w:val="001A06AC"/>
    <w:rsid w:val="001A4782"/>
    <w:rsid w:val="00213DC2"/>
    <w:rsid w:val="00215829"/>
    <w:rsid w:val="00264BF9"/>
    <w:rsid w:val="0027623B"/>
    <w:rsid w:val="00341B75"/>
    <w:rsid w:val="003456CA"/>
    <w:rsid w:val="00356B6D"/>
    <w:rsid w:val="00362697"/>
    <w:rsid w:val="004D2DEF"/>
    <w:rsid w:val="004E3C3A"/>
    <w:rsid w:val="004E7639"/>
    <w:rsid w:val="00514C01"/>
    <w:rsid w:val="00565E54"/>
    <w:rsid w:val="005741B5"/>
    <w:rsid w:val="005828D4"/>
    <w:rsid w:val="005B736E"/>
    <w:rsid w:val="005F7151"/>
    <w:rsid w:val="006005A5"/>
    <w:rsid w:val="00625683"/>
    <w:rsid w:val="006256F5"/>
    <w:rsid w:val="00647ADB"/>
    <w:rsid w:val="006F3378"/>
    <w:rsid w:val="00721718"/>
    <w:rsid w:val="00794DF7"/>
    <w:rsid w:val="007D3655"/>
    <w:rsid w:val="007F4F4A"/>
    <w:rsid w:val="008456ED"/>
    <w:rsid w:val="00870466"/>
    <w:rsid w:val="008A0414"/>
    <w:rsid w:val="008B7092"/>
    <w:rsid w:val="008C7F43"/>
    <w:rsid w:val="008D5612"/>
    <w:rsid w:val="008D764D"/>
    <w:rsid w:val="00907AF1"/>
    <w:rsid w:val="00955D7C"/>
    <w:rsid w:val="0097188D"/>
    <w:rsid w:val="00986D8F"/>
    <w:rsid w:val="009B03AA"/>
    <w:rsid w:val="009B0966"/>
    <w:rsid w:val="009E68ED"/>
    <w:rsid w:val="009F07AD"/>
    <w:rsid w:val="00A00A3A"/>
    <w:rsid w:val="00A031E5"/>
    <w:rsid w:val="00AA0325"/>
    <w:rsid w:val="00B01BD5"/>
    <w:rsid w:val="00B67B13"/>
    <w:rsid w:val="00B96089"/>
    <w:rsid w:val="00C50E38"/>
    <w:rsid w:val="00C86121"/>
    <w:rsid w:val="00C8749A"/>
    <w:rsid w:val="00D60F03"/>
    <w:rsid w:val="00DB215A"/>
    <w:rsid w:val="00DC78E7"/>
    <w:rsid w:val="00DE65D4"/>
    <w:rsid w:val="00E40FCC"/>
    <w:rsid w:val="00E6208F"/>
    <w:rsid w:val="00EC59B3"/>
    <w:rsid w:val="00F02BC0"/>
    <w:rsid w:val="00F248F6"/>
    <w:rsid w:val="00F525CF"/>
    <w:rsid w:val="00F56C07"/>
    <w:rsid w:val="00FA11B7"/>
    <w:rsid w:val="00FF5FE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4F80C"/>
  <w15:docId w15:val="{77128B3A-2D16-1846-82AB-EC716F186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nl"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pPr>
      <w:keepNext/>
      <w:keepLines/>
      <w:spacing w:before="400" w:after="120"/>
      <w:outlineLvl w:val="0"/>
    </w:pPr>
    <w:rPr>
      <w:sz w:val="40"/>
      <w:szCs w:val="40"/>
    </w:rPr>
  </w:style>
  <w:style w:type="paragraph" w:styleId="Kop2">
    <w:name w:val="heading 2"/>
    <w:basedOn w:val="Standaard"/>
    <w:next w:val="Standaard"/>
    <w:uiPriority w:val="9"/>
    <w:unhideWhenUsed/>
    <w:qFormat/>
    <w:pPr>
      <w:keepNext/>
      <w:keepLines/>
      <w:spacing w:before="360" w:after="120"/>
      <w:outlineLvl w:val="1"/>
    </w:pPr>
    <w:rPr>
      <w:sz w:val="32"/>
      <w:szCs w:val="32"/>
    </w:rPr>
  </w:style>
  <w:style w:type="paragraph" w:styleId="Kop3">
    <w:name w:val="heading 3"/>
    <w:basedOn w:val="Standaard"/>
    <w:next w:val="Standaard"/>
    <w:uiPriority w:val="9"/>
    <w:unhideWhenUsed/>
    <w:qFormat/>
    <w:pPr>
      <w:keepNext/>
      <w:keepLines/>
      <w:spacing w:before="320" w:after="80"/>
      <w:outlineLvl w:val="2"/>
    </w:pPr>
    <w:rPr>
      <w:color w:val="434343"/>
      <w:sz w:val="28"/>
      <w:szCs w:val="28"/>
    </w:rPr>
  </w:style>
  <w:style w:type="paragraph" w:styleId="Kop4">
    <w:name w:val="heading 4"/>
    <w:basedOn w:val="Standaard"/>
    <w:next w:val="Standaard"/>
    <w:uiPriority w:val="9"/>
    <w:unhideWhenUsed/>
    <w:qFormat/>
    <w:pPr>
      <w:keepNext/>
      <w:keepLines/>
      <w:spacing w:before="280" w:after="80"/>
      <w:outlineLvl w:val="3"/>
    </w:pPr>
    <w:rPr>
      <w:color w:val="666666"/>
      <w:sz w:val="24"/>
      <w:szCs w:val="24"/>
    </w:rPr>
  </w:style>
  <w:style w:type="paragraph" w:styleId="Kop5">
    <w:name w:val="heading 5"/>
    <w:basedOn w:val="Standaard"/>
    <w:next w:val="Standaard"/>
    <w:uiPriority w:val="9"/>
    <w:semiHidden/>
    <w:unhideWhenUsed/>
    <w:qFormat/>
    <w:pPr>
      <w:keepNext/>
      <w:keepLines/>
      <w:spacing w:before="240" w:after="80"/>
      <w:outlineLvl w:val="4"/>
    </w:pPr>
    <w:rPr>
      <w:color w:val="666666"/>
    </w:rPr>
  </w:style>
  <w:style w:type="paragraph" w:styleId="Kop6">
    <w:name w:val="heading 6"/>
    <w:basedOn w:val="Standaard"/>
    <w:next w:val="Standaard"/>
    <w:uiPriority w:val="9"/>
    <w:semiHidden/>
    <w:unhideWhenUsed/>
    <w:qFormat/>
    <w:pPr>
      <w:keepNext/>
      <w:keepLines/>
      <w:spacing w:before="240" w:after="80"/>
      <w:outlineLvl w:val="5"/>
    </w:pPr>
    <w:rPr>
      <w:i/>
      <w:color w:val="66666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spacing w:after="60"/>
    </w:pPr>
    <w:rPr>
      <w:sz w:val="52"/>
      <w:szCs w:val="52"/>
    </w:rPr>
  </w:style>
  <w:style w:type="paragraph" w:styleId="Ondertitel">
    <w:name w:val="Subtitle"/>
    <w:basedOn w:val="Standaard"/>
    <w:next w:val="Standaard"/>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Tekstopmerking">
    <w:name w:val="annotation text"/>
    <w:basedOn w:val="Standaard"/>
    <w:link w:val="TekstopmerkingChar"/>
    <w:uiPriority w:val="99"/>
    <w:semiHidden/>
    <w:unhideWhenUsed/>
    <w:pPr>
      <w:spacing w:line="240" w:lineRule="auto"/>
    </w:pPr>
    <w:rPr>
      <w:sz w:val="20"/>
      <w:szCs w:val="20"/>
    </w:rPr>
  </w:style>
  <w:style w:type="character" w:customStyle="1" w:styleId="TekstopmerkingChar">
    <w:name w:val="Tekst opmerking Char"/>
    <w:basedOn w:val="Standaardalinea-lettertype"/>
    <w:link w:val="Tekstopmerking"/>
    <w:uiPriority w:val="99"/>
    <w:semiHidden/>
    <w:rPr>
      <w:sz w:val="20"/>
      <w:szCs w:val="20"/>
    </w:rPr>
  </w:style>
  <w:style w:type="character" w:styleId="Verwijzingopmerking">
    <w:name w:val="annotation reference"/>
    <w:basedOn w:val="Standaardalinea-lettertype"/>
    <w:uiPriority w:val="99"/>
    <w:semiHidden/>
    <w:unhideWhenUsed/>
    <w:rPr>
      <w:sz w:val="16"/>
      <w:szCs w:val="16"/>
    </w:rPr>
  </w:style>
  <w:style w:type="paragraph" w:styleId="Revisie">
    <w:name w:val="Revision"/>
    <w:hidden/>
    <w:uiPriority w:val="99"/>
    <w:semiHidden/>
    <w:rsid w:val="003456CA"/>
    <w:pPr>
      <w:spacing w:line="240" w:lineRule="auto"/>
    </w:pPr>
  </w:style>
  <w:style w:type="paragraph" w:styleId="Lijstalinea">
    <w:name w:val="List Paragraph"/>
    <w:basedOn w:val="Standaard"/>
    <w:uiPriority w:val="34"/>
    <w:qFormat/>
    <w:rsid w:val="00F02BC0"/>
    <w:pPr>
      <w:ind w:left="720"/>
      <w:contextualSpacing/>
    </w:pPr>
  </w:style>
  <w:style w:type="paragraph" w:styleId="Onderwerpvanopmerking">
    <w:name w:val="annotation subject"/>
    <w:basedOn w:val="Tekstopmerking"/>
    <w:next w:val="Tekstopmerking"/>
    <w:link w:val="OnderwerpvanopmerkingChar"/>
    <w:uiPriority w:val="99"/>
    <w:semiHidden/>
    <w:unhideWhenUsed/>
    <w:rsid w:val="004E7639"/>
    <w:rPr>
      <w:b/>
      <w:bCs/>
    </w:rPr>
  </w:style>
  <w:style w:type="character" w:customStyle="1" w:styleId="OnderwerpvanopmerkingChar">
    <w:name w:val="Onderwerp van opmerking Char"/>
    <w:basedOn w:val="TekstopmerkingChar"/>
    <w:link w:val="Onderwerpvanopmerking"/>
    <w:uiPriority w:val="99"/>
    <w:semiHidden/>
    <w:rsid w:val="004E7639"/>
    <w:rPr>
      <w:b/>
      <w:bCs/>
      <w:sz w:val="20"/>
      <w:szCs w:val="20"/>
    </w:rPr>
  </w:style>
  <w:style w:type="paragraph" w:styleId="Normaalweb">
    <w:name w:val="Normal (Web)"/>
    <w:basedOn w:val="Standaard"/>
    <w:uiPriority w:val="99"/>
    <w:unhideWhenUsed/>
    <w:rsid w:val="00213DC2"/>
    <w:rPr>
      <w:rFonts w:ascii="Times New Roman" w:hAnsi="Times New Roman" w:cs="Times New Roman"/>
      <w:sz w:val="24"/>
      <w:szCs w:val="24"/>
    </w:rPr>
  </w:style>
  <w:style w:type="character" w:customStyle="1" w:styleId="apple-converted-space">
    <w:name w:val="apple-converted-space"/>
    <w:basedOn w:val="Standaardalinea-lettertype"/>
    <w:rsid w:val="00EC59B3"/>
  </w:style>
  <w:style w:type="character" w:styleId="Nadruk">
    <w:name w:val="Emphasis"/>
    <w:basedOn w:val="Standaardalinea-lettertype"/>
    <w:uiPriority w:val="20"/>
    <w:qFormat/>
    <w:rsid w:val="00EC59B3"/>
    <w:rPr>
      <w:i/>
      <w:iCs/>
    </w:rPr>
  </w:style>
  <w:style w:type="character" w:styleId="Zwaar">
    <w:name w:val="Strong"/>
    <w:basedOn w:val="Standaardalinea-lettertype"/>
    <w:uiPriority w:val="22"/>
    <w:qFormat/>
    <w:rsid w:val="007D3655"/>
    <w:rPr>
      <w:b/>
      <w:bCs/>
    </w:rPr>
  </w:style>
  <w:style w:type="paragraph" w:styleId="Kopvaninhoudsopgave">
    <w:name w:val="TOC Heading"/>
    <w:basedOn w:val="Kop1"/>
    <w:next w:val="Standaard"/>
    <w:uiPriority w:val="39"/>
    <w:unhideWhenUsed/>
    <w:qFormat/>
    <w:rsid w:val="00794DF7"/>
    <w:pPr>
      <w:spacing w:before="480" w:after="0"/>
      <w:outlineLvl w:val="9"/>
    </w:pPr>
    <w:rPr>
      <w:rFonts w:asciiTheme="majorHAnsi" w:eastAsiaTheme="majorEastAsia" w:hAnsiTheme="majorHAnsi" w:cstheme="majorBidi"/>
      <w:b/>
      <w:bCs/>
      <w:color w:val="365F91" w:themeColor="accent1" w:themeShade="BF"/>
      <w:sz w:val="28"/>
      <w:szCs w:val="28"/>
      <w:lang w:val="nl-NL"/>
    </w:rPr>
  </w:style>
  <w:style w:type="paragraph" w:styleId="Inhopg2">
    <w:name w:val="toc 2"/>
    <w:basedOn w:val="Standaard"/>
    <w:next w:val="Standaard"/>
    <w:autoRedefine/>
    <w:uiPriority w:val="39"/>
    <w:unhideWhenUsed/>
    <w:rsid w:val="00794DF7"/>
    <w:pPr>
      <w:spacing w:before="120"/>
      <w:ind w:left="220"/>
    </w:pPr>
    <w:rPr>
      <w:rFonts w:asciiTheme="minorHAnsi" w:hAnsiTheme="minorHAnsi"/>
      <w:i/>
      <w:iCs/>
      <w:sz w:val="20"/>
      <w:szCs w:val="20"/>
    </w:rPr>
  </w:style>
  <w:style w:type="paragraph" w:styleId="Inhopg3">
    <w:name w:val="toc 3"/>
    <w:basedOn w:val="Standaard"/>
    <w:next w:val="Standaard"/>
    <w:autoRedefine/>
    <w:uiPriority w:val="39"/>
    <w:unhideWhenUsed/>
    <w:rsid w:val="00794DF7"/>
    <w:pPr>
      <w:ind w:left="440"/>
    </w:pPr>
    <w:rPr>
      <w:rFonts w:asciiTheme="minorHAnsi" w:hAnsiTheme="minorHAnsi"/>
      <w:sz w:val="20"/>
      <w:szCs w:val="20"/>
    </w:rPr>
  </w:style>
  <w:style w:type="character" w:styleId="Hyperlink">
    <w:name w:val="Hyperlink"/>
    <w:basedOn w:val="Standaardalinea-lettertype"/>
    <w:uiPriority w:val="99"/>
    <w:unhideWhenUsed/>
    <w:rsid w:val="00794DF7"/>
    <w:rPr>
      <w:color w:val="0000FF" w:themeColor="hyperlink"/>
      <w:u w:val="single"/>
    </w:rPr>
  </w:style>
  <w:style w:type="paragraph" w:styleId="Inhopg1">
    <w:name w:val="toc 1"/>
    <w:basedOn w:val="Standaard"/>
    <w:next w:val="Standaard"/>
    <w:autoRedefine/>
    <w:uiPriority w:val="39"/>
    <w:semiHidden/>
    <w:unhideWhenUsed/>
    <w:rsid w:val="00794DF7"/>
    <w:pPr>
      <w:spacing w:before="240" w:after="120"/>
    </w:pPr>
    <w:rPr>
      <w:rFonts w:asciiTheme="minorHAnsi" w:hAnsiTheme="minorHAnsi"/>
      <w:b/>
      <w:bCs/>
      <w:sz w:val="20"/>
      <w:szCs w:val="20"/>
    </w:rPr>
  </w:style>
  <w:style w:type="paragraph" w:styleId="Inhopg4">
    <w:name w:val="toc 4"/>
    <w:basedOn w:val="Standaard"/>
    <w:next w:val="Standaard"/>
    <w:autoRedefine/>
    <w:uiPriority w:val="39"/>
    <w:semiHidden/>
    <w:unhideWhenUsed/>
    <w:rsid w:val="00794DF7"/>
    <w:pPr>
      <w:ind w:left="660"/>
    </w:pPr>
    <w:rPr>
      <w:rFonts w:asciiTheme="minorHAnsi" w:hAnsiTheme="minorHAnsi"/>
      <w:sz w:val="20"/>
      <w:szCs w:val="20"/>
    </w:rPr>
  </w:style>
  <w:style w:type="paragraph" w:styleId="Inhopg5">
    <w:name w:val="toc 5"/>
    <w:basedOn w:val="Standaard"/>
    <w:next w:val="Standaard"/>
    <w:autoRedefine/>
    <w:uiPriority w:val="39"/>
    <w:semiHidden/>
    <w:unhideWhenUsed/>
    <w:rsid w:val="00794DF7"/>
    <w:pPr>
      <w:ind w:left="880"/>
    </w:pPr>
    <w:rPr>
      <w:rFonts w:asciiTheme="minorHAnsi" w:hAnsiTheme="minorHAnsi"/>
      <w:sz w:val="20"/>
      <w:szCs w:val="20"/>
    </w:rPr>
  </w:style>
  <w:style w:type="paragraph" w:styleId="Inhopg6">
    <w:name w:val="toc 6"/>
    <w:basedOn w:val="Standaard"/>
    <w:next w:val="Standaard"/>
    <w:autoRedefine/>
    <w:uiPriority w:val="39"/>
    <w:semiHidden/>
    <w:unhideWhenUsed/>
    <w:rsid w:val="00794DF7"/>
    <w:pPr>
      <w:ind w:left="1100"/>
    </w:pPr>
    <w:rPr>
      <w:rFonts w:asciiTheme="minorHAnsi" w:hAnsiTheme="minorHAnsi"/>
      <w:sz w:val="20"/>
      <w:szCs w:val="20"/>
    </w:rPr>
  </w:style>
  <w:style w:type="paragraph" w:styleId="Inhopg7">
    <w:name w:val="toc 7"/>
    <w:basedOn w:val="Standaard"/>
    <w:next w:val="Standaard"/>
    <w:autoRedefine/>
    <w:uiPriority w:val="39"/>
    <w:semiHidden/>
    <w:unhideWhenUsed/>
    <w:rsid w:val="00794DF7"/>
    <w:pPr>
      <w:ind w:left="1320"/>
    </w:pPr>
    <w:rPr>
      <w:rFonts w:asciiTheme="minorHAnsi" w:hAnsiTheme="minorHAnsi"/>
      <w:sz w:val="20"/>
      <w:szCs w:val="20"/>
    </w:rPr>
  </w:style>
  <w:style w:type="paragraph" w:styleId="Inhopg8">
    <w:name w:val="toc 8"/>
    <w:basedOn w:val="Standaard"/>
    <w:next w:val="Standaard"/>
    <w:autoRedefine/>
    <w:uiPriority w:val="39"/>
    <w:semiHidden/>
    <w:unhideWhenUsed/>
    <w:rsid w:val="00794DF7"/>
    <w:pPr>
      <w:ind w:left="1540"/>
    </w:pPr>
    <w:rPr>
      <w:rFonts w:asciiTheme="minorHAnsi" w:hAnsiTheme="minorHAnsi"/>
      <w:sz w:val="20"/>
      <w:szCs w:val="20"/>
    </w:rPr>
  </w:style>
  <w:style w:type="paragraph" w:styleId="Inhopg9">
    <w:name w:val="toc 9"/>
    <w:basedOn w:val="Standaard"/>
    <w:next w:val="Standaard"/>
    <w:autoRedefine/>
    <w:uiPriority w:val="39"/>
    <w:semiHidden/>
    <w:unhideWhenUsed/>
    <w:rsid w:val="00794DF7"/>
    <w:pPr>
      <w:ind w:left="176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044911">
      <w:bodyDiv w:val="1"/>
      <w:marLeft w:val="0"/>
      <w:marRight w:val="0"/>
      <w:marTop w:val="0"/>
      <w:marBottom w:val="0"/>
      <w:divBdr>
        <w:top w:val="none" w:sz="0" w:space="0" w:color="auto"/>
        <w:left w:val="none" w:sz="0" w:space="0" w:color="auto"/>
        <w:bottom w:val="none" w:sz="0" w:space="0" w:color="auto"/>
        <w:right w:val="none" w:sz="0" w:space="0" w:color="auto"/>
      </w:divBdr>
    </w:div>
    <w:div w:id="75438393">
      <w:bodyDiv w:val="1"/>
      <w:marLeft w:val="0"/>
      <w:marRight w:val="0"/>
      <w:marTop w:val="0"/>
      <w:marBottom w:val="0"/>
      <w:divBdr>
        <w:top w:val="none" w:sz="0" w:space="0" w:color="auto"/>
        <w:left w:val="none" w:sz="0" w:space="0" w:color="auto"/>
        <w:bottom w:val="none" w:sz="0" w:space="0" w:color="auto"/>
        <w:right w:val="none" w:sz="0" w:space="0" w:color="auto"/>
      </w:divBdr>
    </w:div>
    <w:div w:id="113866338">
      <w:bodyDiv w:val="1"/>
      <w:marLeft w:val="0"/>
      <w:marRight w:val="0"/>
      <w:marTop w:val="0"/>
      <w:marBottom w:val="0"/>
      <w:divBdr>
        <w:top w:val="none" w:sz="0" w:space="0" w:color="auto"/>
        <w:left w:val="none" w:sz="0" w:space="0" w:color="auto"/>
        <w:bottom w:val="none" w:sz="0" w:space="0" w:color="auto"/>
        <w:right w:val="none" w:sz="0" w:space="0" w:color="auto"/>
      </w:divBdr>
    </w:div>
    <w:div w:id="123624913">
      <w:bodyDiv w:val="1"/>
      <w:marLeft w:val="0"/>
      <w:marRight w:val="0"/>
      <w:marTop w:val="0"/>
      <w:marBottom w:val="0"/>
      <w:divBdr>
        <w:top w:val="none" w:sz="0" w:space="0" w:color="auto"/>
        <w:left w:val="none" w:sz="0" w:space="0" w:color="auto"/>
        <w:bottom w:val="none" w:sz="0" w:space="0" w:color="auto"/>
        <w:right w:val="none" w:sz="0" w:space="0" w:color="auto"/>
      </w:divBdr>
    </w:div>
    <w:div w:id="167402155">
      <w:bodyDiv w:val="1"/>
      <w:marLeft w:val="0"/>
      <w:marRight w:val="0"/>
      <w:marTop w:val="0"/>
      <w:marBottom w:val="0"/>
      <w:divBdr>
        <w:top w:val="none" w:sz="0" w:space="0" w:color="auto"/>
        <w:left w:val="none" w:sz="0" w:space="0" w:color="auto"/>
        <w:bottom w:val="none" w:sz="0" w:space="0" w:color="auto"/>
        <w:right w:val="none" w:sz="0" w:space="0" w:color="auto"/>
      </w:divBdr>
    </w:div>
    <w:div w:id="193815733">
      <w:bodyDiv w:val="1"/>
      <w:marLeft w:val="0"/>
      <w:marRight w:val="0"/>
      <w:marTop w:val="0"/>
      <w:marBottom w:val="0"/>
      <w:divBdr>
        <w:top w:val="none" w:sz="0" w:space="0" w:color="auto"/>
        <w:left w:val="none" w:sz="0" w:space="0" w:color="auto"/>
        <w:bottom w:val="none" w:sz="0" w:space="0" w:color="auto"/>
        <w:right w:val="none" w:sz="0" w:space="0" w:color="auto"/>
      </w:divBdr>
    </w:div>
    <w:div w:id="253634660">
      <w:bodyDiv w:val="1"/>
      <w:marLeft w:val="0"/>
      <w:marRight w:val="0"/>
      <w:marTop w:val="0"/>
      <w:marBottom w:val="0"/>
      <w:divBdr>
        <w:top w:val="none" w:sz="0" w:space="0" w:color="auto"/>
        <w:left w:val="none" w:sz="0" w:space="0" w:color="auto"/>
        <w:bottom w:val="none" w:sz="0" w:space="0" w:color="auto"/>
        <w:right w:val="none" w:sz="0" w:space="0" w:color="auto"/>
      </w:divBdr>
    </w:div>
    <w:div w:id="285743134">
      <w:bodyDiv w:val="1"/>
      <w:marLeft w:val="0"/>
      <w:marRight w:val="0"/>
      <w:marTop w:val="0"/>
      <w:marBottom w:val="0"/>
      <w:divBdr>
        <w:top w:val="none" w:sz="0" w:space="0" w:color="auto"/>
        <w:left w:val="none" w:sz="0" w:space="0" w:color="auto"/>
        <w:bottom w:val="none" w:sz="0" w:space="0" w:color="auto"/>
        <w:right w:val="none" w:sz="0" w:space="0" w:color="auto"/>
      </w:divBdr>
    </w:div>
    <w:div w:id="306011975">
      <w:bodyDiv w:val="1"/>
      <w:marLeft w:val="0"/>
      <w:marRight w:val="0"/>
      <w:marTop w:val="0"/>
      <w:marBottom w:val="0"/>
      <w:divBdr>
        <w:top w:val="none" w:sz="0" w:space="0" w:color="auto"/>
        <w:left w:val="none" w:sz="0" w:space="0" w:color="auto"/>
        <w:bottom w:val="none" w:sz="0" w:space="0" w:color="auto"/>
        <w:right w:val="none" w:sz="0" w:space="0" w:color="auto"/>
      </w:divBdr>
    </w:div>
    <w:div w:id="329330587">
      <w:bodyDiv w:val="1"/>
      <w:marLeft w:val="0"/>
      <w:marRight w:val="0"/>
      <w:marTop w:val="0"/>
      <w:marBottom w:val="0"/>
      <w:divBdr>
        <w:top w:val="none" w:sz="0" w:space="0" w:color="auto"/>
        <w:left w:val="none" w:sz="0" w:space="0" w:color="auto"/>
        <w:bottom w:val="none" w:sz="0" w:space="0" w:color="auto"/>
        <w:right w:val="none" w:sz="0" w:space="0" w:color="auto"/>
      </w:divBdr>
    </w:div>
    <w:div w:id="344870799">
      <w:bodyDiv w:val="1"/>
      <w:marLeft w:val="0"/>
      <w:marRight w:val="0"/>
      <w:marTop w:val="0"/>
      <w:marBottom w:val="0"/>
      <w:divBdr>
        <w:top w:val="none" w:sz="0" w:space="0" w:color="auto"/>
        <w:left w:val="none" w:sz="0" w:space="0" w:color="auto"/>
        <w:bottom w:val="none" w:sz="0" w:space="0" w:color="auto"/>
        <w:right w:val="none" w:sz="0" w:space="0" w:color="auto"/>
      </w:divBdr>
    </w:div>
    <w:div w:id="359016944">
      <w:bodyDiv w:val="1"/>
      <w:marLeft w:val="0"/>
      <w:marRight w:val="0"/>
      <w:marTop w:val="0"/>
      <w:marBottom w:val="0"/>
      <w:divBdr>
        <w:top w:val="none" w:sz="0" w:space="0" w:color="auto"/>
        <w:left w:val="none" w:sz="0" w:space="0" w:color="auto"/>
        <w:bottom w:val="none" w:sz="0" w:space="0" w:color="auto"/>
        <w:right w:val="none" w:sz="0" w:space="0" w:color="auto"/>
      </w:divBdr>
    </w:div>
    <w:div w:id="475493011">
      <w:bodyDiv w:val="1"/>
      <w:marLeft w:val="0"/>
      <w:marRight w:val="0"/>
      <w:marTop w:val="0"/>
      <w:marBottom w:val="0"/>
      <w:divBdr>
        <w:top w:val="none" w:sz="0" w:space="0" w:color="auto"/>
        <w:left w:val="none" w:sz="0" w:space="0" w:color="auto"/>
        <w:bottom w:val="none" w:sz="0" w:space="0" w:color="auto"/>
        <w:right w:val="none" w:sz="0" w:space="0" w:color="auto"/>
      </w:divBdr>
    </w:div>
    <w:div w:id="555629899">
      <w:bodyDiv w:val="1"/>
      <w:marLeft w:val="0"/>
      <w:marRight w:val="0"/>
      <w:marTop w:val="0"/>
      <w:marBottom w:val="0"/>
      <w:divBdr>
        <w:top w:val="none" w:sz="0" w:space="0" w:color="auto"/>
        <w:left w:val="none" w:sz="0" w:space="0" w:color="auto"/>
        <w:bottom w:val="none" w:sz="0" w:space="0" w:color="auto"/>
        <w:right w:val="none" w:sz="0" w:space="0" w:color="auto"/>
      </w:divBdr>
    </w:div>
    <w:div w:id="634528157">
      <w:bodyDiv w:val="1"/>
      <w:marLeft w:val="0"/>
      <w:marRight w:val="0"/>
      <w:marTop w:val="0"/>
      <w:marBottom w:val="0"/>
      <w:divBdr>
        <w:top w:val="none" w:sz="0" w:space="0" w:color="auto"/>
        <w:left w:val="none" w:sz="0" w:space="0" w:color="auto"/>
        <w:bottom w:val="none" w:sz="0" w:space="0" w:color="auto"/>
        <w:right w:val="none" w:sz="0" w:space="0" w:color="auto"/>
      </w:divBdr>
    </w:div>
    <w:div w:id="680667592">
      <w:bodyDiv w:val="1"/>
      <w:marLeft w:val="0"/>
      <w:marRight w:val="0"/>
      <w:marTop w:val="0"/>
      <w:marBottom w:val="0"/>
      <w:divBdr>
        <w:top w:val="none" w:sz="0" w:space="0" w:color="auto"/>
        <w:left w:val="none" w:sz="0" w:space="0" w:color="auto"/>
        <w:bottom w:val="none" w:sz="0" w:space="0" w:color="auto"/>
        <w:right w:val="none" w:sz="0" w:space="0" w:color="auto"/>
      </w:divBdr>
    </w:div>
    <w:div w:id="700670443">
      <w:bodyDiv w:val="1"/>
      <w:marLeft w:val="0"/>
      <w:marRight w:val="0"/>
      <w:marTop w:val="0"/>
      <w:marBottom w:val="0"/>
      <w:divBdr>
        <w:top w:val="none" w:sz="0" w:space="0" w:color="auto"/>
        <w:left w:val="none" w:sz="0" w:space="0" w:color="auto"/>
        <w:bottom w:val="none" w:sz="0" w:space="0" w:color="auto"/>
        <w:right w:val="none" w:sz="0" w:space="0" w:color="auto"/>
      </w:divBdr>
    </w:div>
    <w:div w:id="716439737">
      <w:bodyDiv w:val="1"/>
      <w:marLeft w:val="0"/>
      <w:marRight w:val="0"/>
      <w:marTop w:val="0"/>
      <w:marBottom w:val="0"/>
      <w:divBdr>
        <w:top w:val="none" w:sz="0" w:space="0" w:color="auto"/>
        <w:left w:val="none" w:sz="0" w:space="0" w:color="auto"/>
        <w:bottom w:val="none" w:sz="0" w:space="0" w:color="auto"/>
        <w:right w:val="none" w:sz="0" w:space="0" w:color="auto"/>
      </w:divBdr>
    </w:div>
    <w:div w:id="739596857">
      <w:bodyDiv w:val="1"/>
      <w:marLeft w:val="0"/>
      <w:marRight w:val="0"/>
      <w:marTop w:val="0"/>
      <w:marBottom w:val="0"/>
      <w:divBdr>
        <w:top w:val="none" w:sz="0" w:space="0" w:color="auto"/>
        <w:left w:val="none" w:sz="0" w:space="0" w:color="auto"/>
        <w:bottom w:val="none" w:sz="0" w:space="0" w:color="auto"/>
        <w:right w:val="none" w:sz="0" w:space="0" w:color="auto"/>
      </w:divBdr>
    </w:div>
    <w:div w:id="808745236">
      <w:bodyDiv w:val="1"/>
      <w:marLeft w:val="0"/>
      <w:marRight w:val="0"/>
      <w:marTop w:val="0"/>
      <w:marBottom w:val="0"/>
      <w:divBdr>
        <w:top w:val="none" w:sz="0" w:space="0" w:color="auto"/>
        <w:left w:val="none" w:sz="0" w:space="0" w:color="auto"/>
        <w:bottom w:val="none" w:sz="0" w:space="0" w:color="auto"/>
        <w:right w:val="none" w:sz="0" w:space="0" w:color="auto"/>
      </w:divBdr>
    </w:div>
    <w:div w:id="879585178">
      <w:bodyDiv w:val="1"/>
      <w:marLeft w:val="0"/>
      <w:marRight w:val="0"/>
      <w:marTop w:val="0"/>
      <w:marBottom w:val="0"/>
      <w:divBdr>
        <w:top w:val="none" w:sz="0" w:space="0" w:color="auto"/>
        <w:left w:val="none" w:sz="0" w:space="0" w:color="auto"/>
        <w:bottom w:val="none" w:sz="0" w:space="0" w:color="auto"/>
        <w:right w:val="none" w:sz="0" w:space="0" w:color="auto"/>
      </w:divBdr>
    </w:div>
    <w:div w:id="1112474533">
      <w:bodyDiv w:val="1"/>
      <w:marLeft w:val="0"/>
      <w:marRight w:val="0"/>
      <w:marTop w:val="0"/>
      <w:marBottom w:val="0"/>
      <w:divBdr>
        <w:top w:val="none" w:sz="0" w:space="0" w:color="auto"/>
        <w:left w:val="none" w:sz="0" w:space="0" w:color="auto"/>
        <w:bottom w:val="none" w:sz="0" w:space="0" w:color="auto"/>
        <w:right w:val="none" w:sz="0" w:space="0" w:color="auto"/>
      </w:divBdr>
    </w:div>
    <w:div w:id="1129320682">
      <w:bodyDiv w:val="1"/>
      <w:marLeft w:val="0"/>
      <w:marRight w:val="0"/>
      <w:marTop w:val="0"/>
      <w:marBottom w:val="0"/>
      <w:divBdr>
        <w:top w:val="none" w:sz="0" w:space="0" w:color="auto"/>
        <w:left w:val="none" w:sz="0" w:space="0" w:color="auto"/>
        <w:bottom w:val="none" w:sz="0" w:space="0" w:color="auto"/>
        <w:right w:val="none" w:sz="0" w:space="0" w:color="auto"/>
      </w:divBdr>
    </w:div>
    <w:div w:id="1164203134">
      <w:bodyDiv w:val="1"/>
      <w:marLeft w:val="0"/>
      <w:marRight w:val="0"/>
      <w:marTop w:val="0"/>
      <w:marBottom w:val="0"/>
      <w:divBdr>
        <w:top w:val="none" w:sz="0" w:space="0" w:color="auto"/>
        <w:left w:val="none" w:sz="0" w:space="0" w:color="auto"/>
        <w:bottom w:val="none" w:sz="0" w:space="0" w:color="auto"/>
        <w:right w:val="none" w:sz="0" w:space="0" w:color="auto"/>
      </w:divBdr>
    </w:div>
    <w:div w:id="1301619730">
      <w:bodyDiv w:val="1"/>
      <w:marLeft w:val="0"/>
      <w:marRight w:val="0"/>
      <w:marTop w:val="0"/>
      <w:marBottom w:val="0"/>
      <w:divBdr>
        <w:top w:val="none" w:sz="0" w:space="0" w:color="auto"/>
        <w:left w:val="none" w:sz="0" w:space="0" w:color="auto"/>
        <w:bottom w:val="none" w:sz="0" w:space="0" w:color="auto"/>
        <w:right w:val="none" w:sz="0" w:space="0" w:color="auto"/>
      </w:divBdr>
    </w:div>
    <w:div w:id="1332680660">
      <w:bodyDiv w:val="1"/>
      <w:marLeft w:val="0"/>
      <w:marRight w:val="0"/>
      <w:marTop w:val="0"/>
      <w:marBottom w:val="0"/>
      <w:divBdr>
        <w:top w:val="none" w:sz="0" w:space="0" w:color="auto"/>
        <w:left w:val="none" w:sz="0" w:space="0" w:color="auto"/>
        <w:bottom w:val="none" w:sz="0" w:space="0" w:color="auto"/>
        <w:right w:val="none" w:sz="0" w:space="0" w:color="auto"/>
      </w:divBdr>
    </w:div>
    <w:div w:id="1333952374">
      <w:bodyDiv w:val="1"/>
      <w:marLeft w:val="0"/>
      <w:marRight w:val="0"/>
      <w:marTop w:val="0"/>
      <w:marBottom w:val="0"/>
      <w:divBdr>
        <w:top w:val="none" w:sz="0" w:space="0" w:color="auto"/>
        <w:left w:val="none" w:sz="0" w:space="0" w:color="auto"/>
        <w:bottom w:val="none" w:sz="0" w:space="0" w:color="auto"/>
        <w:right w:val="none" w:sz="0" w:space="0" w:color="auto"/>
      </w:divBdr>
    </w:div>
    <w:div w:id="1372416739">
      <w:bodyDiv w:val="1"/>
      <w:marLeft w:val="0"/>
      <w:marRight w:val="0"/>
      <w:marTop w:val="0"/>
      <w:marBottom w:val="0"/>
      <w:divBdr>
        <w:top w:val="none" w:sz="0" w:space="0" w:color="auto"/>
        <w:left w:val="none" w:sz="0" w:space="0" w:color="auto"/>
        <w:bottom w:val="none" w:sz="0" w:space="0" w:color="auto"/>
        <w:right w:val="none" w:sz="0" w:space="0" w:color="auto"/>
      </w:divBdr>
    </w:div>
    <w:div w:id="1373992308">
      <w:bodyDiv w:val="1"/>
      <w:marLeft w:val="0"/>
      <w:marRight w:val="0"/>
      <w:marTop w:val="0"/>
      <w:marBottom w:val="0"/>
      <w:divBdr>
        <w:top w:val="none" w:sz="0" w:space="0" w:color="auto"/>
        <w:left w:val="none" w:sz="0" w:space="0" w:color="auto"/>
        <w:bottom w:val="none" w:sz="0" w:space="0" w:color="auto"/>
        <w:right w:val="none" w:sz="0" w:space="0" w:color="auto"/>
      </w:divBdr>
    </w:div>
    <w:div w:id="1478303888">
      <w:bodyDiv w:val="1"/>
      <w:marLeft w:val="0"/>
      <w:marRight w:val="0"/>
      <w:marTop w:val="0"/>
      <w:marBottom w:val="0"/>
      <w:divBdr>
        <w:top w:val="none" w:sz="0" w:space="0" w:color="auto"/>
        <w:left w:val="none" w:sz="0" w:space="0" w:color="auto"/>
        <w:bottom w:val="none" w:sz="0" w:space="0" w:color="auto"/>
        <w:right w:val="none" w:sz="0" w:space="0" w:color="auto"/>
      </w:divBdr>
    </w:div>
    <w:div w:id="1484270190">
      <w:bodyDiv w:val="1"/>
      <w:marLeft w:val="0"/>
      <w:marRight w:val="0"/>
      <w:marTop w:val="0"/>
      <w:marBottom w:val="0"/>
      <w:divBdr>
        <w:top w:val="none" w:sz="0" w:space="0" w:color="auto"/>
        <w:left w:val="none" w:sz="0" w:space="0" w:color="auto"/>
        <w:bottom w:val="none" w:sz="0" w:space="0" w:color="auto"/>
        <w:right w:val="none" w:sz="0" w:space="0" w:color="auto"/>
      </w:divBdr>
    </w:div>
    <w:div w:id="1675568365">
      <w:bodyDiv w:val="1"/>
      <w:marLeft w:val="0"/>
      <w:marRight w:val="0"/>
      <w:marTop w:val="0"/>
      <w:marBottom w:val="0"/>
      <w:divBdr>
        <w:top w:val="none" w:sz="0" w:space="0" w:color="auto"/>
        <w:left w:val="none" w:sz="0" w:space="0" w:color="auto"/>
        <w:bottom w:val="none" w:sz="0" w:space="0" w:color="auto"/>
        <w:right w:val="none" w:sz="0" w:space="0" w:color="auto"/>
      </w:divBdr>
    </w:div>
    <w:div w:id="1705397519">
      <w:bodyDiv w:val="1"/>
      <w:marLeft w:val="0"/>
      <w:marRight w:val="0"/>
      <w:marTop w:val="0"/>
      <w:marBottom w:val="0"/>
      <w:divBdr>
        <w:top w:val="none" w:sz="0" w:space="0" w:color="auto"/>
        <w:left w:val="none" w:sz="0" w:space="0" w:color="auto"/>
        <w:bottom w:val="none" w:sz="0" w:space="0" w:color="auto"/>
        <w:right w:val="none" w:sz="0" w:space="0" w:color="auto"/>
      </w:divBdr>
    </w:div>
    <w:div w:id="1708481950">
      <w:bodyDiv w:val="1"/>
      <w:marLeft w:val="0"/>
      <w:marRight w:val="0"/>
      <w:marTop w:val="0"/>
      <w:marBottom w:val="0"/>
      <w:divBdr>
        <w:top w:val="none" w:sz="0" w:space="0" w:color="auto"/>
        <w:left w:val="none" w:sz="0" w:space="0" w:color="auto"/>
        <w:bottom w:val="none" w:sz="0" w:space="0" w:color="auto"/>
        <w:right w:val="none" w:sz="0" w:space="0" w:color="auto"/>
      </w:divBdr>
    </w:div>
    <w:div w:id="1751191636">
      <w:bodyDiv w:val="1"/>
      <w:marLeft w:val="0"/>
      <w:marRight w:val="0"/>
      <w:marTop w:val="0"/>
      <w:marBottom w:val="0"/>
      <w:divBdr>
        <w:top w:val="none" w:sz="0" w:space="0" w:color="auto"/>
        <w:left w:val="none" w:sz="0" w:space="0" w:color="auto"/>
        <w:bottom w:val="none" w:sz="0" w:space="0" w:color="auto"/>
        <w:right w:val="none" w:sz="0" w:space="0" w:color="auto"/>
      </w:divBdr>
    </w:div>
    <w:div w:id="1839422792">
      <w:bodyDiv w:val="1"/>
      <w:marLeft w:val="0"/>
      <w:marRight w:val="0"/>
      <w:marTop w:val="0"/>
      <w:marBottom w:val="0"/>
      <w:divBdr>
        <w:top w:val="none" w:sz="0" w:space="0" w:color="auto"/>
        <w:left w:val="none" w:sz="0" w:space="0" w:color="auto"/>
        <w:bottom w:val="none" w:sz="0" w:space="0" w:color="auto"/>
        <w:right w:val="none" w:sz="0" w:space="0" w:color="auto"/>
      </w:divBdr>
    </w:div>
    <w:div w:id="1948348380">
      <w:bodyDiv w:val="1"/>
      <w:marLeft w:val="0"/>
      <w:marRight w:val="0"/>
      <w:marTop w:val="0"/>
      <w:marBottom w:val="0"/>
      <w:divBdr>
        <w:top w:val="none" w:sz="0" w:space="0" w:color="auto"/>
        <w:left w:val="none" w:sz="0" w:space="0" w:color="auto"/>
        <w:bottom w:val="none" w:sz="0" w:space="0" w:color="auto"/>
        <w:right w:val="none" w:sz="0" w:space="0" w:color="auto"/>
      </w:divBdr>
    </w:div>
    <w:div w:id="1996758180">
      <w:bodyDiv w:val="1"/>
      <w:marLeft w:val="0"/>
      <w:marRight w:val="0"/>
      <w:marTop w:val="0"/>
      <w:marBottom w:val="0"/>
      <w:divBdr>
        <w:top w:val="none" w:sz="0" w:space="0" w:color="auto"/>
        <w:left w:val="none" w:sz="0" w:space="0" w:color="auto"/>
        <w:bottom w:val="none" w:sz="0" w:space="0" w:color="auto"/>
        <w:right w:val="none" w:sz="0" w:space="0" w:color="auto"/>
      </w:divBdr>
    </w:div>
    <w:div w:id="2099788779">
      <w:bodyDiv w:val="1"/>
      <w:marLeft w:val="0"/>
      <w:marRight w:val="0"/>
      <w:marTop w:val="0"/>
      <w:marBottom w:val="0"/>
      <w:divBdr>
        <w:top w:val="none" w:sz="0" w:space="0" w:color="auto"/>
        <w:left w:val="none" w:sz="0" w:space="0" w:color="auto"/>
        <w:bottom w:val="none" w:sz="0" w:space="0" w:color="auto"/>
        <w:right w:val="none" w:sz="0" w:space="0" w:color="auto"/>
      </w:divBdr>
    </w:div>
    <w:div w:id="21233743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jp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Datumentijd xmlns="a0c41e37-fbca-48a4-a795-33da1fe6a572" xsi:nil="true"/>
    <TaxCatchAll xmlns="9f4e9a7b-b4a7-4601-868f-c29736cbafbd" xsi:nil="true"/>
    <lcf76f155ced4ddcb4097134ff3c332f xmlns="a0c41e37-fbca-48a4-a795-33da1fe6a572">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43F87F4A42B2A46AA8E7DDD9688BBA6" ma:contentTypeVersion="22" ma:contentTypeDescription="Een nieuw document maken." ma:contentTypeScope="" ma:versionID="ee3815cb3a16326320ea19815734d49f">
  <xsd:schema xmlns:xsd="http://www.w3.org/2001/XMLSchema" xmlns:xs="http://www.w3.org/2001/XMLSchema" xmlns:p="http://schemas.microsoft.com/office/2006/metadata/properties" xmlns:ns2="a0c41e37-fbca-48a4-a795-33da1fe6a572" xmlns:ns3="9f4e9a7b-b4a7-4601-868f-c29736cbafbd" targetNamespace="http://schemas.microsoft.com/office/2006/metadata/properties" ma:root="true" ma:fieldsID="1020f8fc15b139808610f2b29975b59c" ns2:_="" ns3:_="">
    <xsd:import namespace="a0c41e37-fbca-48a4-a795-33da1fe6a572"/>
    <xsd:import namespace="9f4e9a7b-b4a7-4601-868f-c29736cbafb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Location" minOccurs="0"/>
                <xsd:element ref="ns2:MediaServiceOCR" minOccurs="0"/>
                <xsd:element ref="ns3:SharedWithUsers" minOccurs="0"/>
                <xsd:element ref="ns3:SharedWithDetails"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element ref="ns2:Datumentijd"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41e37-fbca-48a4-a795-33da1fe6a5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Afbeeldingtags" ma:readOnly="false" ma:fieldId="{5cf76f15-5ced-4ddc-b409-7134ff3c332f}" ma:taxonomyMulti="true" ma:sspId="8acac4c6-06b4-40a9-b0d4-123b805cb0d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Datumentijd" ma:index="26" nillable="true" ma:displayName="Datum en tijd" ma:format="DateOnly" ma:internalName="Datumentijd">
      <xsd:simpleType>
        <xsd:restriction base="dms:DateTim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f4e9a7b-b4a7-4601-868f-c29736cbafbd"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1" nillable="true" ma:displayName="Taxonomy Catch All Column" ma:hidden="true" ma:list="{6ebbe681-4f96-4728-963c-e5828c9185a8}" ma:internalName="TaxCatchAll" ma:showField="CatchAllData" ma:web="9f4e9a7b-b4a7-4601-868f-c29736cbaf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9208CB-5FCA-E94F-AFAC-D07960835AE6}">
  <ds:schemaRefs>
    <ds:schemaRef ds:uri="http://schemas.openxmlformats.org/officeDocument/2006/bibliography"/>
  </ds:schemaRefs>
</ds:datastoreItem>
</file>

<file path=customXml/itemProps2.xml><?xml version="1.0" encoding="utf-8"?>
<ds:datastoreItem xmlns:ds="http://schemas.openxmlformats.org/officeDocument/2006/customXml" ds:itemID="{65823C7B-073E-4754-BB53-EB8317E13A1A}">
  <ds:schemaRefs>
    <ds:schemaRef ds:uri="http://schemas.microsoft.com/office/2006/metadata/properties"/>
    <ds:schemaRef ds:uri="http://schemas.microsoft.com/office/infopath/2007/PartnerControls"/>
    <ds:schemaRef ds:uri="a0c41e37-fbca-48a4-a795-33da1fe6a572"/>
    <ds:schemaRef ds:uri="9f4e9a7b-b4a7-4601-868f-c29736cbafbd"/>
  </ds:schemaRefs>
</ds:datastoreItem>
</file>

<file path=customXml/itemProps3.xml><?xml version="1.0" encoding="utf-8"?>
<ds:datastoreItem xmlns:ds="http://schemas.openxmlformats.org/officeDocument/2006/customXml" ds:itemID="{1DD570CD-68D6-41E4-824C-6F9004DF227A}">
  <ds:schemaRefs>
    <ds:schemaRef ds:uri="http://schemas.microsoft.com/sharepoint/v3/contenttype/forms"/>
  </ds:schemaRefs>
</ds:datastoreItem>
</file>

<file path=customXml/itemProps4.xml><?xml version="1.0" encoding="utf-8"?>
<ds:datastoreItem xmlns:ds="http://schemas.openxmlformats.org/officeDocument/2006/customXml" ds:itemID="{BEE5D19A-0D8A-433C-815B-5B3FF0F78D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41e37-fbca-48a4-a795-33da1fe6a572"/>
    <ds:schemaRef ds:uri="9f4e9a7b-b4a7-4601-868f-c29736cbaf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2792</Words>
  <Characters>15357</Characters>
  <Application>Microsoft Office Word</Application>
  <DocSecurity>0</DocSecurity>
  <Lines>127</Lines>
  <Paragraphs>36</Paragraphs>
  <ScaleCrop>false</ScaleCrop>
  <Company/>
  <LinksUpToDate>false</LinksUpToDate>
  <CharactersWithSpaces>18113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Sanaa El Boutaybi</dc:creator>
  <cp:lastModifiedBy>Sanaa El Boutaybi</cp:lastModifiedBy>
  <cp:revision>2</cp:revision>
  <dcterms:created xsi:type="dcterms:W3CDTF">2026-04-01T13:49:00Z</dcterms:created>
  <dcterms:modified xsi:type="dcterms:W3CDTF">2026-04-01T13:49:00Z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0x010100743F87F4A42B2A46AA8E7DDD9688BBA6</vt:lpwstr>
  </property>
</Properties>
</file>